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B8" w:rsidRDefault="002A72B8">
      <w:pPr>
        <w:pStyle w:val="ConsPlusTitlePage"/>
      </w:pPr>
      <w:r>
        <w:t xml:space="preserve">Документ предоставлен </w:t>
      </w:r>
      <w:hyperlink r:id="rId5">
        <w:r>
          <w:rPr>
            <w:color w:val="0000FF"/>
          </w:rPr>
          <w:t>КонсультантПлюс</w:t>
        </w:r>
      </w:hyperlink>
      <w:r>
        <w:br/>
      </w:r>
    </w:p>
    <w:p w:rsidR="002A72B8" w:rsidRDefault="002A72B8">
      <w:pPr>
        <w:pStyle w:val="ConsPlusNormal"/>
        <w:jc w:val="both"/>
        <w:outlineLvl w:val="0"/>
      </w:pPr>
    </w:p>
    <w:p w:rsidR="002A72B8" w:rsidRDefault="002A72B8">
      <w:pPr>
        <w:pStyle w:val="ConsPlusTitle"/>
        <w:jc w:val="center"/>
        <w:outlineLvl w:val="0"/>
      </w:pPr>
      <w:r>
        <w:t>ПРАВИТЕЛЬСТВО РОССИЙСКОЙ ФЕДЕРАЦИИ</w:t>
      </w:r>
    </w:p>
    <w:p w:rsidR="002A72B8" w:rsidRDefault="002A72B8">
      <w:pPr>
        <w:pStyle w:val="ConsPlusTitle"/>
        <w:jc w:val="center"/>
      </w:pPr>
    </w:p>
    <w:p w:rsidR="002A72B8" w:rsidRDefault="002A72B8">
      <w:pPr>
        <w:pStyle w:val="ConsPlusTitle"/>
        <w:jc w:val="center"/>
      </w:pPr>
      <w:r>
        <w:t>ПОСТАНОВЛЕНИЕ</w:t>
      </w:r>
    </w:p>
    <w:p w:rsidR="002A72B8" w:rsidRDefault="002A72B8">
      <w:pPr>
        <w:pStyle w:val="ConsPlusTitle"/>
        <w:jc w:val="center"/>
      </w:pPr>
      <w:r>
        <w:t>от 30 июня 2020 г. N 961</w:t>
      </w:r>
    </w:p>
    <w:p w:rsidR="002A72B8" w:rsidRDefault="002A72B8">
      <w:pPr>
        <w:pStyle w:val="ConsPlusTitle"/>
        <w:jc w:val="center"/>
      </w:pPr>
    </w:p>
    <w:p w:rsidR="002A72B8" w:rsidRDefault="002A72B8">
      <w:pPr>
        <w:pStyle w:val="ConsPlusTitle"/>
        <w:jc w:val="center"/>
      </w:pPr>
      <w:r>
        <w:t>ОБ УСТАНОВЛЕНИИ</w:t>
      </w:r>
    </w:p>
    <w:p w:rsidR="002A72B8" w:rsidRDefault="002A72B8">
      <w:pPr>
        <w:pStyle w:val="ConsPlusTitle"/>
        <w:jc w:val="center"/>
      </w:pPr>
      <w:r>
        <w:t>ПРЕДЕЛЬНОГО РАЗМЕРА (ПРЕДЕЛЬНЫХ РАЗМЕРОВ) НАЧАЛЬНОЙ</w:t>
      </w:r>
    </w:p>
    <w:p w:rsidR="002A72B8" w:rsidRDefault="002A72B8">
      <w:pPr>
        <w:pStyle w:val="ConsPlusTitle"/>
        <w:jc w:val="center"/>
      </w:pPr>
      <w:r>
        <w:t>(МАКСИМАЛЬНОЙ) ЦЕНЫ КОНТРАКТА, ПРИ ПРЕВЫШЕНИИ КОТОРОГО</w:t>
      </w:r>
    </w:p>
    <w:p w:rsidR="002A72B8" w:rsidRDefault="002A72B8">
      <w:pPr>
        <w:pStyle w:val="ConsPlusTitle"/>
        <w:jc w:val="center"/>
      </w:pPr>
      <w:r>
        <w:t>ЗАКЛЮЧЕНИЕ КОНТРАКТА С ЕДИНСТВЕННЫМ ПОСТАВЩИКОМ</w:t>
      </w:r>
    </w:p>
    <w:p w:rsidR="002A72B8" w:rsidRDefault="002A72B8">
      <w:pPr>
        <w:pStyle w:val="ConsPlusTitle"/>
        <w:jc w:val="center"/>
      </w:pPr>
      <w:r>
        <w:t>(ПОДРЯДЧИКОМ, ИСПОЛНИТЕЛЕМ) В СЛУЧАЕ ПРИЗНАНИЯ КОНКУРСА ИЛИ</w:t>
      </w:r>
    </w:p>
    <w:p w:rsidR="002A72B8" w:rsidRDefault="002A72B8">
      <w:pPr>
        <w:pStyle w:val="ConsPlusTitle"/>
        <w:jc w:val="center"/>
      </w:pPr>
      <w:r>
        <w:t>АУКЦИОНА НЕСОСТОЯВШИМИСЯ ОСУЩЕСТВЛЯЕТСЯ ПО СОГЛАСОВАНИЮ</w:t>
      </w:r>
    </w:p>
    <w:p w:rsidR="002A72B8" w:rsidRDefault="002A72B8">
      <w:pPr>
        <w:pStyle w:val="ConsPlusTitle"/>
        <w:jc w:val="center"/>
      </w:pPr>
      <w:r>
        <w:t>С КОНТРОЛЬНЫМ ОРГАНОМ В СФЕРЕ ЗАКУПОК ТОВАРОВ, РАБОТ, УСЛУГ</w:t>
      </w:r>
    </w:p>
    <w:p w:rsidR="002A72B8" w:rsidRDefault="002A72B8">
      <w:pPr>
        <w:pStyle w:val="ConsPlusTitle"/>
        <w:jc w:val="center"/>
      </w:pPr>
      <w:r>
        <w:t>ДЛЯ ОБЕСПЕЧЕНИЯ ГОСУДАРСТВЕННЫХ И МУНИЦИПАЛЬНЫХ НУЖД,</w:t>
      </w:r>
    </w:p>
    <w:p w:rsidR="002A72B8" w:rsidRDefault="002A72B8">
      <w:pPr>
        <w:pStyle w:val="ConsPlusTitle"/>
        <w:jc w:val="center"/>
      </w:pPr>
      <w:r>
        <w:t>ОБ УТВЕРЖДЕНИИ ПРАВИЛ СОГЛАСОВАНИЯ КОНТРОЛЬНЫМ ОРГАНОМ</w:t>
      </w:r>
    </w:p>
    <w:p w:rsidR="002A72B8" w:rsidRDefault="002A72B8">
      <w:pPr>
        <w:pStyle w:val="ConsPlusTitle"/>
        <w:jc w:val="center"/>
      </w:pPr>
      <w:r>
        <w:t>В СФЕРЕ ЗАКУПОК ТОВАРОВ, РАБОТ, УСЛУГ ДЛЯ ОБЕСПЕЧЕНИЯ</w:t>
      </w:r>
    </w:p>
    <w:p w:rsidR="002A72B8" w:rsidRDefault="002A72B8">
      <w:pPr>
        <w:pStyle w:val="ConsPlusTitle"/>
        <w:jc w:val="center"/>
      </w:pPr>
      <w:r>
        <w:t>ГОСУДАРСТВЕННЫХ И МУНИЦИПАЛЬНЫХ НУЖД ЗАКЛЮЧЕНИЯ КОНТРАКТА</w:t>
      </w:r>
    </w:p>
    <w:p w:rsidR="002A72B8" w:rsidRDefault="002A72B8">
      <w:pPr>
        <w:pStyle w:val="ConsPlusTitle"/>
        <w:jc w:val="center"/>
      </w:pPr>
      <w:r>
        <w:t>С ЕДИНСТВЕННЫМ ПОСТАВЩИКОМ (ПОДРЯДЧИКОМ, ИСПОЛНИТЕЛЕМ)</w:t>
      </w:r>
    </w:p>
    <w:p w:rsidR="002A72B8" w:rsidRDefault="002A72B8">
      <w:pPr>
        <w:pStyle w:val="ConsPlusTitle"/>
        <w:jc w:val="center"/>
      </w:pPr>
      <w:r>
        <w:t>И О ВНЕСЕНИИ ИЗМЕНЕНИЙ В НЕКОТОРЫЕ АКТЫ ПРАВИТЕЛЬСТВА</w:t>
      </w:r>
    </w:p>
    <w:p w:rsidR="002A72B8" w:rsidRDefault="002A72B8">
      <w:pPr>
        <w:pStyle w:val="ConsPlusTitle"/>
        <w:jc w:val="center"/>
      </w:pPr>
      <w:r>
        <w:t>РОССИЙСКОЙ ФЕДЕРАЦИИ</w:t>
      </w:r>
    </w:p>
    <w:p w:rsidR="002A72B8" w:rsidRDefault="002A72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72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2B8" w:rsidRDefault="002A7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72B8" w:rsidRDefault="002A7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72B8" w:rsidRDefault="002A72B8">
            <w:pPr>
              <w:pStyle w:val="ConsPlusNormal"/>
              <w:jc w:val="center"/>
            </w:pPr>
            <w:r>
              <w:rPr>
                <w:color w:val="392C69"/>
              </w:rPr>
              <w:t>Список изменяющих документов</w:t>
            </w:r>
          </w:p>
          <w:p w:rsidR="002A72B8" w:rsidRDefault="002A72B8">
            <w:pPr>
              <w:pStyle w:val="ConsPlusNormal"/>
              <w:jc w:val="center"/>
            </w:pPr>
            <w:r>
              <w:rPr>
                <w:color w:val="392C69"/>
              </w:rPr>
              <w:t xml:space="preserve">(в ред. Постановлений Правительства РФ от 06.08.2020 </w:t>
            </w:r>
            <w:hyperlink r:id="rId6">
              <w:r>
                <w:rPr>
                  <w:color w:val="0000FF"/>
                </w:rPr>
                <w:t>N 1193</w:t>
              </w:r>
            </w:hyperlink>
            <w:r>
              <w:rPr>
                <w:color w:val="392C69"/>
              </w:rPr>
              <w:t>,</w:t>
            </w:r>
          </w:p>
          <w:p w:rsidR="002A72B8" w:rsidRDefault="002A72B8">
            <w:pPr>
              <w:pStyle w:val="ConsPlusNormal"/>
              <w:jc w:val="center"/>
            </w:pPr>
            <w:r>
              <w:rPr>
                <w:color w:val="392C69"/>
              </w:rPr>
              <w:t xml:space="preserve">от 30.06.2021 </w:t>
            </w:r>
            <w:hyperlink r:id="rId7">
              <w:r>
                <w:rPr>
                  <w:color w:val="0000FF"/>
                </w:rPr>
                <w:t>N 1078</w:t>
              </w:r>
            </w:hyperlink>
            <w:r>
              <w:rPr>
                <w:color w:val="392C69"/>
              </w:rPr>
              <w:t xml:space="preserve">, от 01.12.2021 </w:t>
            </w:r>
            <w:hyperlink r:id="rId8">
              <w:r>
                <w:rPr>
                  <w:color w:val="0000FF"/>
                </w:rPr>
                <w:t>N 2151</w:t>
              </w:r>
            </w:hyperlink>
            <w:r>
              <w:rPr>
                <w:color w:val="392C69"/>
              </w:rPr>
              <w:t xml:space="preserve">, от 27.01.2022 </w:t>
            </w:r>
            <w:hyperlink r:id="rId9">
              <w:r>
                <w:rPr>
                  <w:color w:val="0000FF"/>
                </w:rPr>
                <w:t>N 60</w:t>
              </w:r>
            </w:hyperlink>
            <w:r>
              <w:rPr>
                <w:color w:val="392C69"/>
              </w:rPr>
              <w:t>,</w:t>
            </w:r>
          </w:p>
          <w:p w:rsidR="002A72B8" w:rsidRDefault="002A72B8">
            <w:pPr>
              <w:pStyle w:val="ConsPlusNormal"/>
              <w:jc w:val="center"/>
            </w:pPr>
            <w:r>
              <w:rPr>
                <w:color w:val="392C69"/>
              </w:rPr>
              <w:t xml:space="preserve">от 09.12.2022 </w:t>
            </w:r>
            <w:hyperlink r:id="rId10">
              <w:r>
                <w:rPr>
                  <w:color w:val="0000FF"/>
                </w:rPr>
                <w:t>N 2272</w:t>
              </w:r>
            </w:hyperlink>
            <w:r>
              <w:rPr>
                <w:color w:val="392C69"/>
              </w:rPr>
              <w:t xml:space="preserve">, от 17.07.2023 </w:t>
            </w:r>
            <w:hyperlink r:id="rId11">
              <w:r>
                <w:rPr>
                  <w:color w:val="0000FF"/>
                </w:rPr>
                <w:t>N 1156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72B8" w:rsidRDefault="002A72B8">
            <w:pPr>
              <w:pStyle w:val="ConsPlusNormal"/>
            </w:pPr>
          </w:p>
        </w:tc>
      </w:tr>
    </w:tbl>
    <w:p w:rsidR="002A72B8" w:rsidRDefault="002A72B8">
      <w:pPr>
        <w:pStyle w:val="ConsPlusNormal"/>
        <w:jc w:val="both"/>
      </w:pPr>
    </w:p>
    <w:p w:rsidR="002A72B8" w:rsidRDefault="002A72B8">
      <w:pPr>
        <w:pStyle w:val="ConsPlusNormal"/>
        <w:ind w:firstLine="540"/>
        <w:jc w:val="both"/>
      </w:pPr>
      <w:r>
        <w:t xml:space="preserve">В соответствии с </w:t>
      </w:r>
      <w:hyperlink r:id="rId12">
        <w:r>
          <w:rPr>
            <w:color w:val="0000FF"/>
          </w:rPr>
          <w:t>пунктом 4 части 5</w:t>
        </w:r>
      </w:hyperlink>
      <w:r>
        <w:t xml:space="preserve"> и </w:t>
      </w:r>
      <w:hyperlink r:id="rId13">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A72B8" w:rsidRDefault="002A72B8">
      <w:pPr>
        <w:pStyle w:val="ConsPlusNormal"/>
        <w:spacing w:before="220"/>
        <w:ind w:firstLine="540"/>
        <w:jc w:val="both"/>
      </w:pPr>
      <w:r>
        <w:t xml:space="preserve">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в соответствии с </w:t>
      </w:r>
      <w:hyperlink r:id="rId14">
        <w:r>
          <w:rPr>
            <w:color w:val="0000FF"/>
          </w:rPr>
          <w:t>пунктами 24</w:t>
        </w:r>
      </w:hyperlink>
      <w:r>
        <w:t xml:space="preserve"> и </w:t>
      </w:r>
      <w:hyperlink r:id="rId15">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2A72B8" w:rsidRDefault="002A72B8">
      <w:pPr>
        <w:pStyle w:val="ConsPlusNormal"/>
        <w:jc w:val="both"/>
      </w:pPr>
      <w:r>
        <w:t xml:space="preserve">(в ред. </w:t>
      </w:r>
      <w:hyperlink r:id="rId16">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r>
        <w:t xml:space="preserve">500 млн. рублей - при осуществлении закупки для обеспечения федеральных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7">
        <w:r>
          <w:rPr>
            <w:color w:val="0000FF"/>
          </w:rPr>
          <w:t>пунктами 3</w:t>
        </w:r>
      </w:hyperlink>
      <w:r>
        <w:t xml:space="preserve"> - </w:t>
      </w:r>
      <w:hyperlink r:id="rId18">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w:t>
      </w:r>
      <w:hyperlink w:anchor="P32">
        <w:r>
          <w:rPr>
            <w:color w:val="0000FF"/>
          </w:rPr>
          <w:t>абзаце четвертом</w:t>
        </w:r>
      </w:hyperlink>
      <w:r>
        <w:t xml:space="preserve"> настоящего пункта;</w:t>
      </w:r>
    </w:p>
    <w:p w:rsidR="002A72B8" w:rsidRDefault="002A72B8">
      <w:pPr>
        <w:pStyle w:val="ConsPlusNormal"/>
        <w:jc w:val="both"/>
      </w:pPr>
      <w:r>
        <w:t xml:space="preserve">(в ред. Постановлений Правительства РФ от 01.12.2021 </w:t>
      </w:r>
      <w:hyperlink r:id="rId19">
        <w:r>
          <w:rPr>
            <w:color w:val="0000FF"/>
          </w:rPr>
          <w:t>N 2151</w:t>
        </w:r>
      </w:hyperlink>
      <w:r>
        <w:t xml:space="preserve">, от 27.01.2022 </w:t>
      </w:r>
      <w:hyperlink r:id="rId20">
        <w:r>
          <w:rPr>
            <w:color w:val="0000FF"/>
          </w:rPr>
          <w:t>N 60</w:t>
        </w:r>
      </w:hyperlink>
      <w:r>
        <w:t>)</w:t>
      </w:r>
    </w:p>
    <w:p w:rsidR="002A72B8" w:rsidRDefault="002A72B8">
      <w:pPr>
        <w:pStyle w:val="ConsPlusNormal"/>
        <w:spacing w:before="220"/>
        <w:ind w:firstLine="540"/>
        <w:jc w:val="both"/>
      </w:pPr>
      <w:r>
        <w:t xml:space="preserve">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21">
        <w:r>
          <w:rPr>
            <w:color w:val="0000FF"/>
          </w:rPr>
          <w:t>пунктами 3</w:t>
        </w:r>
      </w:hyperlink>
      <w:r>
        <w:t xml:space="preserve"> - </w:t>
      </w:r>
      <w:hyperlink r:id="rId22">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w:t>
      </w:r>
      <w:hyperlink w:anchor="P32">
        <w:r>
          <w:rPr>
            <w:color w:val="0000FF"/>
          </w:rPr>
          <w:t>абзаце четвертом</w:t>
        </w:r>
      </w:hyperlink>
      <w:r>
        <w:t xml:space="preserve"> настоящего пункта;</w:t>
      </w:r>
    </w:p>
    <w:p w:rsidR="002A72B8" w:rsidRDefault="002A72B8">
      <w:pPr>
        <w:pStyle w:val="ConsPlusNormal"/>
        <w:jc w:val="both"/>
      </w:pPr>
      <w:r>
        <w:t xml:space="preserve">(в ред. Постановлений Правительства РФ от 01.12.2021 </w:t>
      </w:r>
      <w:hyperlink r:id="rId23">
        <w:r>
          <w:rPr>
            <w:color w:val="0000FF"/>
          </w:rPr>
          <w:t>N 2151</w:t>
        </w:r>
      </w:hyperlink>
      <w:r>
        <w:t xml:space="preserve">, от 27.01.2022 </w:t>
      </w:r>
      <w:hyperlink r:id="rId24">
        <w:r>
          <w:rPr>
            <w:color w:val="0000FF"/>
          </w:rPr>
          <w:t>N 60</w:t>
        </w:r>
      </w:hyperlink>
      <w:r>
        <w:t>)</w:t>
      </w:r>
    </w:p>
    <w:p w:rsidR="002A72B8" w:rsidRDefault="002A72B8">
      <w:pPr>
        <w:pStyle w:val="ConsPlusNormal"/>
        <w:spacing w:before="220"/>
        <w:ind w:firstLine="540"/>
        <w:jc w:val="both"/>
      </w:pPr>
      <w:bookmarkStart w:id="0" w:name="P32"/>
      <w:bookmarkEnd w:id="0"/>
      <w:r>
        <w:t xml:space="preserve">1 тыс. рублей - при признании открытого конкурса в электронной форме, открытого аукциона в электронной форме несостоявшимися в случаях, предусмотренных </w:t>
      </w:r>
      <w:hyperlink r:id="rId25">
        <w:r>
          <w:rPr>
            <w:color w:val="0000FF"/>
          </w:rPr>
          <w:t>пунктами 3</w:t>
        </w:r>
      </w:hyperlink>
      <w:r>
        <w:t xml:space="preserve"> - </w:t>
      </w:r>
      <w:hyperlink r:id="rId26">
        <w:r>
          <w:rPr>
            <w:color w:val="0000FF"/>
          </w:rPr>
          <w:t>6 части 1 статьи 52</w:t>
        </w:r>
      </w:hyperlink>
      <w:r>
        <w:t xml:space="preserve"> Федерального закона, а также при осуществлении закупки путем проведения закрытого способа определения поставщика (подрядчика, исполнителя), признанного несостоявшимся в случаях, предусмотренных </w:t>
      </w:r>
      <w:hyperlink r:id="rId27">
        <w:r>
          <w:rPr>
            <w:color w:val="0000FF"/>
          </w:rPr>
          <w:t>пунктами 1</w:t>
        </w:r>
      </w:hyperlink>
      <w:r>
        <w:t xml:space="preserve"> (в случаях, предусмотренных </w:t>
      </w:r>
      <w:hyperlink r:id="rId28">
        <w:r>
          <w:rPr>
            <w:color w:val="0000FF"/>
          </w:rPr>
          <w:t>подпунктами 3</w:t>
        </w:r>
      </w:hyperlink>
      <w:r>
        <w:t xml:space="preserve"> - </w:t>
      </w:r>
      <w:hyperlink r:id="rId29">
        <w:r>
          <w:rPr>
            <w:color w:val="0000FF"/>
          </w:rPr>
          <w:t>6 части 1 статьи 52</w:t>
        </w:r>
      </w:hyperlink>
      <w:r>
        <w:t xml:space="preserve"> Федерального закона), </w:t>
      </w:r>
      <w:hyperlink r:id="rId30">
        <w:r>
          <w:rPr>
            <w:color w:val="0000FF"/>
          </w:rPr>
          <w:t>2</w:t>
        </w:r>
      </w:hyperlink>
      <w:r>
        <w:t xml:space="preserve"> и </w:t>
      </w:r>
      <w:hyperlink r:id="rId31">
        <w:r>
          <w:rPr>
            <w:color w:val="0000FF"/>
          </w:rPr>
          <w:t>3 части 1 статьи 77</w:t>
        </w:r>
      </w:hyperlink>
      <w:r>
        <w:t xml:space="preserve"> Федерального закона.</w:t>
      </w:r>
    </w:p>
    <w:p w:rsidR="002A72B8" w:rsidRDefault="002A72B8">
      <w:pPr>
        <w:pStyle w:val="ConsPlusNormal"/>
        <w:jc w:val="both"/>
      </w:pPr>
      <w:r>
        <w:t xml:space="preserve">(в ред. Постановлений Правительства РФ от 01.12.2021 </w:t>
      </w:r>
      <w:hyperlink r:id="rId32">
        <w:r>
          <w:rPr>
            <w:color w:val="0000FF"/>
          </w:rPr>
          <w:t>N 2151</w:t>
        </w:r>
      </w:hyperlink>
      <w:r>
        <w:t xml:space="preserve">, от 27.01.2022 </w:t>
      </w:r>
      <w:hyperlink r:id="rId33">
        <w:r>
          <w:rPr>
            <w:color w:val="0000FF"/>
          </w:rPr>
          <w:t>N 60</w:t>
        </w:r>
      </w:hyperlink>
      <w:r>
        <w:t>)</w:t>
      </w:r>
    </w:p>
    <w:p w:rsidR="002A72B8" w:rsidRDefault="002A72B8">
      <w:pPr>
        <w:pStyle w:val="ConsPlusNormal"/>
        <w:spacing w:before="220"/>
        <w:ind w:firstLine="540"/>
        <w:jc w:val="both"/>
      </w:pPr>
      <w:r>
        <w:t>2. Утвердить прилагаемые:</w:t>
      </w:r>
    </w:p>
    <w:p w:rsidR="002A72B8" w:rsidRDefault="002A72B8">
      <w:pPr>
        <w:pStyle w:val="ConsPlusNormal"/>
        <w:spacing w:before="220"/>
        <w:ind w:firstLine="540"/>
        <w:jc w:val="both"/>
      </w:pPr>
      <w:hyperlink w:anchor="P55">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2A72B8" w:rsidRDefault="002A72B8">
      <w:pPr>
        <w:pStyle w:val="ConsPlusNormal"/>
        <w:spacing w:before="220"/>
        <w:ind w:firstLine="540"/>
        <w:jc w:val="both"/>
      </w:pPr>
      <w:hyperlink w:anchor="P386">
        <w:r>
          <w:rPr>
            <w:color w:val="0000FF"/>
          </w:rPr>
          <w:t>изменения</w:t>
        </w:r>
      </w:hyperlink>
      <w:r>
        <w:t>, которые вносятся в акты Правительства Российской Федерации.</w:t>
      </w:r>
    </w:p>
    <w:p w:rsidR="002A72B8" w:rsidRDefault="002A72B8">
      <w:pPr>
        <w:pStyle w:val="ConsPlusNormal"/>
        <w:spacing w:before="220"/>
        <w:ind w:firstLine="540"/>
        <w:jc w:val="both"/>
      </w:pPr>
      <w:r>
        <w:t xml:space="preserve">3. Установить, что до 1 января 2022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71">
        <w:r>
          <w:rPr>
            <w:color w:val="0000FF"/>
          </w:rPr>
          <w:t>пунктом 10</w:t>
        </w:r>
      </w:hyperlink>
      <w:r>
        <w:t xml:space="preserve"> и </w:t>
      </w:r>
      <w:hyperlink w:anchor="P188">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
    <w:p w:rsidR="002A72B8" w:rsidRDefault="002A72B8">
      <w:pPr>
        <w:pStyle w:val="ConsPlusNormal"/>
        <w:jc w:val="both"/>
      </w:pPr>
      <w:r>
        <w:t xml:space="preserve">(в ред. </w:t>
      </w:r>
      <w:hyperlink r:id="rId34">
        <w:r>
          <w:rPr>
            <w:color w:val="0000FF"/>
          </w:rPr>
          <w:t>Постановления</w:t>
        </w:r>
      </w:hyperlink>
      <w:r>
        <w:t xml:space="preserve"> Правительства РФ от 30.06.2021 N 1078)</w:t>
      </w:r>
    </w:p>
    <w:p w:rsidR="002A72B8" w:rsidRDefault="002A72B8">
      <w:pPr>
        <w:pStyle w:val="ConsPlusNormal"/>
        <w:spacing w:before="220"/>
        <w:ind w:firstLine="540"/>
        <w:jc w:val="both"/>
      </w:pPr>
      <w:r>
        <w:t xml:space="preserve">4. Настоящее постановление вступает в силу с 1 июля 2020 г., за исключением </w:t>
      </w:r>
      <w:hyperlink w:anchor="P156">
        <w:r>
          <w:rPr>
            <w:color w:val="0000FF"/>
          </w:rPr>
          <w:t>пункта 9</w:t>
        </w:r>
      </w:hyperlink>
      <w:r>
        <w:t xml:space="preserve"> и </w:t>
      </w:r>
      <w:hyperlink w:anchor="P187">
        <w:r>
          <w:rPr>
            <w:color w:val="0000FF"/>
          </w:rPr>
          <w:t>абзаца второго подпункта "в" пункта 11</w:t>
        </w:r>
      </w:hyperlink>
      <w:r>
        <w:t xml:space="preserve"> Правил, </w:t>
      </w:r>
      <w:hyperlink w:anchor="P392">
        <w:r>
          <w:rPr>
            <w:color w:val="0000FF"/>
          </w:rPr>
          <w:t>пунктов 1</w:t>
        </w:r>
      </w:hyperlink>
      <w:r>
        <w:t xml:space="preserve">, </w:t>
      </w:r>
      <w:hyperlink w:anchor="P393">
        <w:r>
          <w:rPr>
            <w:color w:val="0000FF"/>
          </w:rPr>
          <w:t>2</w:t>
        </w:r>
      </w:hyperlink>
      <w:r>
        <w:t xml:space="preserve"> и </w:t>
      </w:r>
      <w:hyperlink w:anchor="P400">
        <w:r>
          <w:rPr>
            <w:color w:val="0000FF"/>
          </w:rPr>
          <w:t>5</w:t>
        </w:r>
      </w:hyperlink>
      <w:r>
        <w:t xml:space="preserve"> изменений, утвержденных настоящим постановлением, которые вступают в силу с 1 января 2022 г.</w:t>
      </w:r>
    </w:p>
    <w:p w:rsidR="002A72B8" w:rsidRDefault="002A72B8">
      <w:pPr>
        <w:pStyle w:val="ConsPlusNormal"/>
        <w:jc w:val="both"/>
      </w:pPr>
      <w:r>
        <w:t xml:space="preserve">(в ред. </w:t>
      </w:r>
      <w:hyperlink r:id="rId35">
        <w:r>
          <w:rPr>
            <w:color w:val="0000FF"/>
          </w:rPr>
          <w:t>Постановления</w:t>
        </w:r>
      </w:hyperlink>
      <w:r>
        <w:t xml:space="preserve"> Правительства РФ от 30.06.2021 N 1078)</w:t>
      </w:r>
    </w:p>
    <w:p w:rsidR="002A72B8" w:rsidRDefault="002A72B8">
      <w:pPr>
        <w:pStyle w:val="ConsPlusNormal"/>
        <w:jc w:val="both"/>
      </w:pPr>
    </w:p>
    <w:p w:rsidR="002A72B8" w:rsidRDefault="002A72B8">
      <w:pPr>
        <w:pStyle w:val="ConsPlusNormal"/>
        <w:jc w:val="right"/>
      </w:pPr>
      <w:r>
        <w:t>Председатель Правительства</w:t>
      </w:r>
    </w:p>
    <w:p w:rsidR="002A72B8" w:rsidRDefault="002A72B8">
      <w:pPr>
        <w:pStyle w:val="ConsPlusNormal"/>
        <w:jc w:val="right"/>
      </w:pPr>
      <w:r>
        <w:t>Российской Федерации</w:t>
      </w:r>
    </w:p>
    <w:p w:rsidR="002A72B8" w:rsidRDefault="002A72B8">
      <w:pPr>
        <w:pStyle w:val="ConsPlusNormal"/>
        <w:jc w:val="right"/>
      </w:pPr>
      <w:r>
        <w:t>М.МИШУСТИН</w:t>
      </w: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right"/>
        <w:outlineLvl w:val="0"/>
      </w:pPr>
      <w:r>
        <w:t>Утверждены</w:t>
      </w:r>
    </w:p>
    <w:p w:rsidR="002A72B8" w:rsidRDefault="002A72B8">
      <w:pPr>
        <w:pStyle w:val="ConsPlusNormal"/>
        <w:jc w:val="right"/>
      </w:pPr>
      <w:r>
        <w:t>постановлением Правительства</w:t>
      </w:r>
    </w:p>
    <w:p w:rsidR="002A72B8" w:rsidRDefault="002A72B8">
      <w:pPr>
        <w:pStyle w:val="ConsPlusNormal"/>
        <w:jc w:val="right"/>
      </w:pPr>
      <w:r>
        <w:t>Российской Федерации</w:t>
      </w:r>
    </w:p>
    <w:p w:rsidR="002A72B8" w:rsidRDefault="002A72B8">
      <w:pPr>
        <w:pStyle w:val="ConsPlusNormal"/>
        <w:jc w:val="right"/>
      </w:pPr>
      <w:r>
        <w:t>от 30 июня 2020 г. N 961</w:t>
      </w:r>
    </w:p>
    <w:p w:rsidR="002A72B8" w:rsidRDefault="002A72B8">
      <w:pPr>
        <w:pStyle w:val="ConsPlusNormal"/>
        <w:jc w:val="both"/>
      </w:pPr>
    </w:p>
    <w:p w:rsidR="002A72B8" w:rsidRDefault="002A72B8">
      <w:pPr>
        <w:pStyle w:val="ConsPlusTitle"/>
        <w:jc w:val="center"/>
      </w:pPr>
      <w:bookmarkStart w:id="1" w:name="P55"/>
      <w:bookmarkEnd w:id="1"/>
      <w:r>
        <w:t>ПРАВИЛА</w:t>
      </w:r>
    </w:p>
    <w:p w:rsidR="002A72B8" w:rsidRDefault="002A72B8">
      <w:pPr>
        <w:pStyle w:val="ConsPlusTitle"/>
        <w:jc w:val="center"/>
      </w:pPr>
      <w:r>
        <w:t>СОГЛАСОВАНИЯ КОНТРОЛЬНЫМ ОРГАНОМ В СФЕРЕ ЗАКУПОК</w:t>
      </w:r>
    </w:p>
    <w:p w:rsidR="002A72B8" w:rsidRDefault="002A72B8">
      <w:pPr>
        <w:pStyle w:val="ConsPlusTitle"/>
        <w:jc w:val="center"/>
      </w:pPr>
      <w:r>
        <w:t>ТОВАРОВ, РАБОТ, УСЛУГ ДЛЯ ОБЕСПЕЧЕНИЯ ГОСУДАРСТВЕННЫХ</w:t>
      </w:r>
    </w:p>
    <w:p w:rsidR="002A72B8" w:rsidRDefault="002A72B8">
      <w:pPr>
        <w:pStyle w:val="ConsPlusTitle"/>
        <w:jc w:val="center"/>
      </w:pPr>
      <w:r>
        <w:lastRenderedPageBreak/>
        <w:t>И МУНИЦИПАЛЬНЫХ НУЖД ЗАКЛЮЧЕНИЯ КОНТРАКТА С ЕДИНСТВЕННЫМ</w:t>
      </w:r>
    </w:p>
    <w:p w:rsidR="002A72B8" w:rsidRDefault="002A72B8">
      <w:pPr>
        <w:pStyle w:val="ConsPlusTitle"/>
        <w:jc w:val="center"/>
      </w:pPr>
      <w:r>
        <w:t>ПОСТАВЩИКОМ (ПОДРЯДЧИКОМ, ИСПОЛНИТЕЛЕМ)</w:t>
      </w:r>
    </w:p>
    <w:p w:rsidR="002A72B8" w:rsidRDefault="002A72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72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2B8" w:rsidRDefault="002A7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72B8" w:rsidRDefault="002A7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72B8" w:rsidRDefault="002A72B8">
            <w:pPr>
              <w:pStyle w:val="ConsPlusNormal"/>
              <w:jc w:val="center"/>
            </w:pPr>
            <w:r>
              <w:rPr>
                <w:color w:val="392C69"/>
              </w:rPr>
              <w:t>Список изменяющих документов</w:t>
            </w:r>
          </w:p>
          <w:p w:rsidR="002A72B8" w:rsidRDefault="002A72B8">
            <w:pPr>
              <w:pStyle w:val="ConsPlusNormal"/>
              <w:jc w:val="center"/>
            </w:pPr>
            <w:r>
              <w:rPr>
                <w:color w:val="392C69"/>
              </w:rPr>
              <w:t xml:space="preserve">(в ред. Постановлений Правительства РФ от 01.12.2021 </w:t>
            </w:r>
            <w:hyperlink r:id="rId36">
              <w:r>
                <w:rPr>
                  <w:color w:val="0000FF"/>
                </w:rPr>
                <w:t>N 2151</w:t>
              </w:r>
            </w:hyperlink>
            <w:r>
              <w:rPr>
                <w:color w:val="392C69"/>
              </w:rPr>
              <w:t>,</w:t>
            </w:r>
          </w:p>
          <w:p w:rsidR="002A72B8" w:rsidRDefault="002A72B8">
            <w:pPr>
              <w:pStyle w:val="ConsPlusNormal"/>
              <w:jc w:val="center"/>
            </w:pPr>
            <w:r>
              <w:rPr>
                <w:color w:val="392C69"/>
              </w:rPr>
              <w:t xml:space="preserve">от 27.01.2022 </w:t>
            </w:r>
            <w:hyperlink r:id="rId37">
              <w:r>
                <w:rPr>
                  <w:color w:val="0000FF"/>
                </w:rPr>
                <w:t>N 60</w:t>
              </w:r>
            </w:hyperlink>
            <w:r>
              <w:rPr>
                <w:color w:val="392C69"/>
              </w:rPr>
              <w:t xml:space="preserve">, от 09.12.2022 </w:t>
            </w:r>
            <w:hyperlink r:id="rId38">
              <w:r>
                <w:rPr>
                  <w:color w:val="0000FF"/>
                </w:rPr>
                <w:t>N 2272</w:t>
              </w:r>
            </w:hyperlink>
            <w:r>
              <w:rPr>
                <w:color w:val="392C69"/>
              </w:rPr>
              <w:t xml:space="preserve">, от 17.07.2023 </w:t>
            </w:r>
            <w:hyperlink r:id="rId39">
              <w:r>
                <w:rPr>
                  <w:color w:val="0000FF"/>
                </w:rPr>
                <w:t>N 1156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72B8" w:rsidRDefault="002A72B8">
            <w:pPr>
              <w:pStyle w:val="ConsPlusNormal"/>
            </w:pPr>
          </w:p>
        </w:tc>
      </w:tr>
    </w:tbl>
    <w:p w:rsidR="002A72B8" w:rsidRDefault="002A72B8">
      <w:pPr>
        <w:pStyle w:val="ConsPlusNormal"/>
        <w:jc w:val="both"/>
      </w:pPr>
    </w:p>
    <w:p w:rsidR="002A72B8" w:rsidRDefault="002A72B8">
      <w:pPr>
        <w:pStyle w:val="ConsPlusNormal"/>
        <w:ind w:firstLine="540"/>
        <w:jc w:val="both"/>
      </w:pPr>
      <w: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40">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2A72B8" w:rsidRDefault="002A72B8">
      <w:pPr>
        <w:pStyle w:val="ConsPlusNormal"/>
        <w:spacing w:before="220"/>
        <w:ind w:firstLine="540"/>
        <w:jc w:val="both"/>
      </w:pPr>
      <w:r>
        <w:t xml:space="preserve">2. Обращение формируется по форме согласно </w:t>
      </w:r>
      <w:hyperlink w:anchor="P221">
        <w:r>
          <w:rPr>
            <w:color w:val="0000FF"/>
          </w:rPr>
          <w:t>приложению</w:t>
        </w:r>
      </w:hyperlink>
      <w:r>
        <w:t xml:space="preserve"> и направляется в срок, предусмотренный </w:t>
      </w:r>
      <w:hyperlink r:id="rId41">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42">
        <w:r>
          <w:rPr>
            <w:color w:val="0000FF"/>
          </w:rPr>
          <w:t>статьей 26</w:t>
        </w:r>
      </w:hyperlink>
      <w:r>
        <w:t xml:space="preserve"> Федерального закона (далее - заказчик):</w:t>
      </w:r>
    </w:p>
    <w:p w:rsidR="002A72B8" w:rsidRDefault="002A72B8">
      <w:pPr>
        <w:pStyle w:val="ConsPlusNormal"/>
        <w:spacing w:before="220"/>
        <w:ind w:firstLine="540"/>
        <w:jc w:val="both"/>
      </w:pPr>
      <w:bookmarkStart w:id="2" w:name="P66"/>
      <w:bookmarkEnd w:id="2"/>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2A72B8" w:rsidRDefault="002A72B8">
      <w:pPr>
        <w:pStyle w:val="ConsPlusNormal"/>
        <w:spacing w:before="220"/>
        <w:ind w:firstLine="540"/>
        <w:jc w:val="both"/>
      </w:pPr>
      <w:r>
        <w:t>б)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2A72B8" w:rsidRDefault="002A72B8">
      <w:pPr>
        <w:pStyle w:val="ConsPlusNormal"/>
        <w:jc w:val="both"/>
      </w:pPr>
      <w:r>
        <w:t xml:space="preserve">(в ред. </w:t>
      </w:r>
      <w:hyperlink r:id="rId43">
        <w:r>
          <w:rPr>
            <w:color w:val="0000FF"/>
          </w:rPr>
          <w:t>Постановления</w:t>
        </w:r>
      </w:hyperlink>
      <w:r>
        <w:t xml:space="preserve"> Правительства РФ от 09.12.2022 N 2272)</w:t>
      </w:r>
    </w:p>
    <w:p w:rsidR="002A72B8" w:rsidRDefault="002A72B8">
      <w:pPr>
        <w:pStyle w:val="ConsPlusNormal"/>
        <w:spacing w:before="220"/>
        <w:ind w:firstLine="540"/>
        <w:jc w:val="both"/>
      </w:pPr>
      <w:bookmarkStart w:id="3" w:name="P69"/>
      <w:bookmarkEnd w:id="3"/>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исполнительный орган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44">
        <w:r>
          <w:rPr>
            <w:color w:val="0000FF"/>
          </w:rPr>
          <w:t>частью 3.1 статьи 99</w:t>
        </w:r>
      </w:hyperlink>
      <w:r>
        <w:t xml:space="preserve"> Федерального закона.</w:t>
      </w:r>
    </w:p>
    <w:p w:rsidR="002A72B8" w:rsidRDefault="002A72B8">
      <w:pPr>
        <w:pStyle w:val="ConsPlusNormal"/>
        <w:jc w:val="both"/>
      </w:pPr>
      <w:r>
        <w:t xml:space="preserve">(в ред. </w:t>
      </w:r>
      <w:hyperlink r:id="rId45">
        <w:r>
          <w:rPr>
            <w:color w:val="0000FF"/>
          </w:rPr>
          <w:t>Постановления</w:t>
        </w:r>
      </w:hyperlink>
      <w:r>
        <w:t xml:space="preserve"> Правительства РФ от 09.12.2022 N 2272)</w:t>
      </w:r>
    </w:p>
    <w:p w:rsidR="002A72B8" w:rsidRDefault="002A72B8">
      <w:pPr>
        <w:pStyle w:val="ConsPlusNormal"/>
        <w:spacing w:before="220"/>
        <w:ind w:firstLine="540"/>
        <w:jc w:val="both"/>
      </w:pPr>
      <w:bookmarkStart w:id="4" w:name="P71"/>
      <w:bookmarkEnd w:id="4"/>
      <w:r>
        <w:t xml:space="preserve">3. В </w:t>
      </w:r>
      <w:hyperlink w:anchor="P224">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2A72B8" w:rsidRDefault="002A72B8">
      <w:pPr>
        <w:pStyle w:val="ConsPlusNormal"/>
        <w:spacing w:before="220"/>
        <w:ind w:firstLine="540"/>
        <w:jc w:val="both"/>
      </w:pPr>
      <w:bookmarkStart w:id="5" w:name="P72"/>
      <w:bookmarkEnd w:id="5"/>
      <w:r>
        <w:t xml:space="preserve">4. В </w:t>
      </w:r>
      <w:hyperlink w:anchor="P230">
        <w:r>
          <w:rPr>
            <w:color w:val="0000FF"/>
          </w:rPr>
          <w:t>разделе 2</w:t>
        </w:r>
      </w:hyperlink>
      <w:r>
        <w:t xml:space="preserve"> приложения к настоящим Правилам указывается следующая информация о заказчике:</w:t>
      </w:r>
    </w:p>
    <w:p w:rsidR="002A72B8" w:rsidRDefault="002A72B8">
      <w:pPr>
        <w:pStyle w:val="ConsPlusNormal"/>
        <w:spacing w:before="220"/>
        <w:ind w:firstLine="540"/>
        <w:jc w:val="both"/>
      </w:pPr>
      <w:r>
        <w:t>а) полное наименование;</w:t>
      </w:r>
    </w:p>
    <w:p w:rsidR="002A72B8" w:rsidRDefault="002A72B8">
      <w:pPr>
        <w:pStyle w:val="ConsPlusNormal"/>
        <w:spacing w:before="220"/>
        <w:ind w:firstLine="540"/>
        <w:jc w:val="both"/>
      </w:pPr>
      <w:bookmarkStart w:id="6" w:name="P74"/>
      <w:bookmarkEnd w:id="6"/>
      <w:r>
        <w:lastRenderedPageBreak/>
        <w:t>б) идентификационный номер налогоплательщика;</w:t>
      </w:r>
    </w:p>
    <w:p w:rsidR="002A72B8" w:rsidRDefault="002A72B8">
      <w:pPr>
        <w:pStyle w:val="ConsPlusNormal"/>
        <w:spacing w:before="220"/>
        <w:ind w:firstLine="540"/>
        <w:jc w:val="both"/>
      </w:pPr>
      <w:bookmarkStart w:id="7" w:name="P75"/>
      <w:bookmarkEnd w:id="7"/>
      <w:r>
        <w:t>в) код причины постановки на учет в налоговом органе;</w:t>
      </w:r>
    </w:p>
    <w:p w:rsidR="002A72B8" w:rsidRDefault="002A72B8">
      <w:pPr>
        <w:pStyle w:val="ConsPlusNormal"/>
        <w:spacing w:before="220"/>
        <w:ind w:firstLine="540"/>
        <w:jc w:val="both"/>
      </w:pPr>
      <w:r>
        <w:t xml:space="preserve">г) место нахождения с указанием кода территории населенного пункта в соответствии с Общероссийским </w:t>
      </w:r>
      <w:hyperlink r:id="rId46">
        <w:r>
          <w:rPr>
            <w:color w:val="0000FF"/>
          </w:rPr>
          <w:t>классификатором</w:t>
        </w:r>
      </w:hyperlink>
      <w:r>
        <w:t xml:space="preserve"> территорий муниципальных образований и адрес электронной почты;</w:t>
      </w:r>
    </w:p>
    <w:p w:rsidR="002A72B8" w:rsidRDefault="002A72B8">
      <w:pPr>
        <w:pStyle w:val="ConsPlusNormal"/>
        <w:spacing w:before="220"/>
        <w:ind w:firstLine="540"/>
        <w:jc w:val="both"/>
      </w:pPr>
      <w:bookmarkStart w:id="8" w:name="P77"/>
      <w:bookmarkEnd w:id="8"/>
      <w:r>
        <w:t xml:space="preserve">д) при осуществлении закупки в случае передачи в соответствии с Бюджетным </w:t>
      </w:r>
      <w:hyperlink r:id="rId47">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48">
        <w:r>
          <w:rPr>
            <w:color w:val="0000FF"/>
          </w:rPr>
          <w:t>классификатором</w:t>
        </w:r>
      </w:hyperlink>
      <w:r>
        <w:t xml:space="preserve"> территорий муниципальных образований и адрес электронной почты такого учреждения, унитарного предприятия или иного юридического лица.</w:t>
      </w:r>
    </w:p>
    <w:p w:rsidR="002A72B8" w:rsidRDefault="002A72B8">
      <w:pPr>
        <w:pStyle w:val="ConsPlusNormal"/>
        <w:spacing w:before="220"/>
        <w:ind w:firstLine="540"/>
        <w:jc w:val="both"/>
      </w:pPr>
      <w:r>
        <w:t xml:space="preserve">5. В </w:t>
      </w:r>
      <w:hyperlink w:anchor="P273">
        <w:r>
          <w:rPr>
            <w:color w:val="0000FF"/>
          </w:rPr>
          <w:t>разделе 3</w:t>
        </w:r>
      </w:hyperlink>
      <w:r>
        <w:t xml:space="preserve"> приложения к настоящим Правилам указывается следующая информация о закупке:</w:t>
      </w:r>
    </w:p>
    <w:p w:rsidR="002A72B8" w:rsidRDefault="002A72B8">
      <w:pPr>
        <w:pStyle w:val="ConsPlusNormal"/>
        <w:spacing w:before="220"/>
        <w:ind w:firstLine="540"/>
        <w:jc w:val="both"/>
      </w:pPr>
      <w:bookmarkStart w:id="9" w:name="P79"/>
      <w:bookmarkEnd w:id="9"/>
      <w:r>
        <w:t>а) идентификационный код закупки;</w:t>
      </w:r>
    </w:p>
    <w:p w:rsidR="002A72B8" w:rsidRDefault="002A72B8">
      <w:pPr>
        <w:pStyle w:val="ConsPlusNormal"/>
        <w:spacing w:before="220"/>
        <w:ind w:firstLine="540"/>
        <w:jc w:val="both"/>
      </w:pPr>
      <w:r>
        <w:t>б) наименование объекта закупки;</w:t>
      </w:r>
    </w:p>
    <w:p w:rsidR="002A72B8" w:rsidRDefault="002A72B8">
      <w:pPr>
        <w:pStyle w:val="ConsPlusNormal"/>
        <w:spacing w:before="220"/>
        <w:ind w:firstLine="540"/>
        <w:jc w:val="both"/>
      </w:pPr>
      <w:bookmarkStart w:id="10" w:name="P81"/>
      <w:bookmarkEnd w:id="10"/>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49">
        <w:r>
          <w:rPr>
            <w:color w:val="0000FF"/>
          </w:rPr>
          <w:t>частью 24 статьи 22</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w:t>
      </w:r>
      <w:hyperlink r:id="rId50">
        <w:r>
          <w:rPr>
            <w:color w:val="0000FF"/>
          </w:rPr>
          <w:t>частью 2 статьи 34</w:t>
        </w:r>
      </w:hyperlink>
      <w:r>
        <w:t xml:space="preserve"> Федерального закона);</w:t>
      </w:r>
    </w:p>
    <w:p w:rsidR="002A72B8" w:rsidRDefault="002A72B8">
      <w:pPr>
        <w:pStyle w:val="ConsPlusNormal"/>
        <w:spacing w:before="220"/>
        <w:ind w:firstLine="540"/>
        <w:jc w:val="both"/>
      </w:pPr>
      <w:bookmarkStart w:id="11" w:name="P82"/>
      <w:bookmarkEnd w:id="11"/>
      <w:r>
        <w:t xml:space="preserve">г) цена контракта или сумма цен единиц товара, работы, услуги (в случае, предусмотренном </w:t>
      </w:r>
      <w:hyperlink r:id="rId51">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52">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
    <w:p w:rsidR="002A72B8" w:rsidRDefault="002A72B8">
      <w:pPr>
        <w:pStyle w:val="ConsPlusNormal"/>
        <w:spacing w:before="220"/>
        <w:ind w:firstLine="540"/>
        <w:jc w:val="both"/>
      </w:pPr>
      <w:bookmarkStart w:id="12" w:name="P83"/>
      <w:bookmarkEnd w:id="12"/>
      <w: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2A72B8" w:rsidRDefault="002A72B8">
      <w:pPr>
        <w:pStyle w:val="ConsPlusNormal"/>
        <w:spacing w:before="220"/>
        <w:ind w:firstLine="540"/>
        <w:jc w:val="both"/>
      </w:pPr>
      <w:r>
        <w:t xml:space="preserve">111 - открытый конкурс в электронной форме в случае его признания несостоявшимся в соответствии с </w:t>
      </w:r>
      <w:hyperlink r:id="rId53">
        <w:r>
          <w:rPr>
            <w:color w:val="0000FF"/>
          </w:rPr>
          <w:t>пунктом 1 части 1 статьи 52</w:t>
        </w:r>
      </w:hyperlink>
      <w:r>
        <w:t xml:space="preserve"> Федерального закона;</w:t>
      </w:r>
    </w:p>
    <w:p w:rsidR="002A72B8" w:rsidRDefault="002A72B8">
      <w:pPr>
        <w:pStyle w:val="ConsPlusNormal"/>
        <w:spacing w:before="220"/>
        <w:ind w:firstLine="540"/>
        <w:jc w:val="both"/>
      </w:pPr>
      <w:r>
        <w:t xml:space="preserve">112 - открытый конкурс в электронной форме в случае его признания несостоявшимся в соответствии с </w:t>
      </w:r>
      <w:hyperlink r:id="rId54">
        <w:r>
          <w:rPr>
            <w:color w:val="0000FF"/>
          </w:rPr>
          <w:t>пунктом 2 части 1 статьи 52</w:t>
        </w:r>
      </w:hyperlink>
      <w:r>
        <w:t xml:space="preserve"> Федерального закона;</w:t>
      </w:r>
    </w:p>
    <w:p w:rsidR="002A72B8" w:rsidRDefault="002A72B8">
      <w:pPr>
        <w:pStyle w:val="ConsPlusNormal"/>
        <w:spacing w:before="220"/>
        <w:ind w:firstLine="540"/>
        <w:jc w:val="both"/>
      </w:pPr>
      <w:r>
        <w:t xml:space="preserve">113 - открытый конкурс в электронной форме в случае его признания несостоявшимся в соответствии с </w:t>
      </w:r>
      <w:hyperlink r:id="rId55">
        <w:r>
          <w:rPr>
            <w:color w:val="0000FF"/>
          </w:rPr>
          <w:t>пунктом 3 части 1 статьи 52</w:t>
        </w:r>
      </w:hyperlink>
      <w:r>
        <w:t xml:space="preserve"> Федерального закона;</w:t>
      </w:r>
    </w:p>
    <w:p w:rsidR="002A72B8" w:rsidRDefault="002A72B8">
      <w:pPr>
        <w:pStyle w:val="ConsPlusNormal"/>
        <w:spacing w:before="220"/>
        <w:ind w:firstLine="540"/>
        <w:jc w:val="both"/>
      </w:pPr>
      <w:r>
        <w:t xml:space="preserve">114 - открытый конкурс в электронной форме в случае его признания несостоявшимся в соответствии с </w:t>
      </w:r>
      <w:hyperlink r:id="rId56">
        <w:r>
          <w:rPr>
            <w:color w:val="0000FF"/>
          </w:rPr>
          <w:t>пунктом 4 части 1 статьи 52</w:t>
        </w:r>
      </w:hyperlink>
      <w:r>
        <w:t xml:space="preserve"> Федерального закона;</w:t>
      </w:r>
    </w:p>
    <w:p w:rsidR="002A72B8" w:rsidRDefault="002A72B8">
      <w:pPr>
        <w:pStyle w:val="ConsPlusNormal"/>
        <w:spacing w:before="220"/>
        <w:ind w:firstLine="540"/>
        <w:jc w:val="both"/>
      </w:pPr>
      <w:r>
        <w:t xml:space="preserve">115 - открытый конкурс в электронной форме в случае его признания несостоявшимся в соответствии с </w:t>
      </w:r>
      <w:hyperlink r:id="rId57">
        <w:r>
          <w:rPr>
            <w:color w:val="0000FF"/>
          </w:rPr>
          <w:t>пунктом 5 части 1 статьи 52</w:t>
        </w:r>
      </w:hyperlink>
      <w:r>
        <w:t xml:space="preserve"> Федерального закона;</w:t>
      </w:r>
    </w:p>
    <w:p w:rsidR="002A72B8" w:rsidRDefault="002A72B8">
      <w:pPr>
        <w:pStyle w:val="ConsPlusNormal"/>
        <w:spacing w:before="220"/>
        <w:ind w:firstLine="540"/>
        <w:jc w:val="both"/>
      </w:pPr>
      <w:r>
        <w:lastRenderedPageBreak/>
        <w:t xml:space="preserve">116 - открытый конкурс в электронной форме в случае его признания несостоявшимся в соответствии с </w:t>
      </w:r>
      <w:hyperlink r:id="rId58">
        <w:r>
          <w:rPr>
            <w:color w:val="0000FF"/>
          </w:rPr>
          <w:t>пунктом 6 части 1 статьи 52</w:t>
        </w:r>
      </w:hyperlink>
      <w:r>
        <w:t xml:space="preserve"> Федерального закона;</w:t>
      </w:r>
    </w:p>
    <w:p w:rsidR="002A72B8" w:rsidRDefault="002A72B8">
      <w:pPr>
        <w:pStyle w:val="ConsPlusNormal"/>
        <w:spacing w:before="220"/>
        <w:ind w:firstLine="540"/>
        <w:jc w:val="both"/>
      </w:pPr>
      <w:r>
        <w:t xml:space="preserve">121 - открытый аукцион в электронной форме в случае его признания несостоявшимся в соответствии с </w:t>
      </w:r>
      <w:hyperlink r:id="rId59">
        <w:r>
          <w:rPr>
            <w:color w:val="0000FF"/>
          </w:rPr>
          <w:t>пунктом 1 части 1 статьи 52</w:t>
        </w:r>
      </w:hyperlink>
      <w:r>
        <w:t xml:space="preserve"> Федерального закона;</w:t>
      </w:r>
    </w:p>
    <w:p w:rsidR="002A72B8" w:rsidRDefault="002A72B8">
      <w:pPr>
        <w:pStyle w:val="ConsPlusNormal"/>
        <w:spacing w:before="220"/>
        <w:ind w:firstLine="540"/>
        <w:jc w:val="both"/>
      </w:pPr>
      <w:r>
        <w:t xml:space="preserve">122 - открытый аукцион в электронной форме в случае его признания несостоявшимся в соответствии с </w:t>
      </w:r>
      <w:hyperlink r:id="rId60">
        <w:r>
          <w:rPr>
            <w:color w:val="0000FF"/>
          </w:rPr>
          <w:t>пунктом 2 части 1 статьи 52</w:t>
        </w:r>
      </w:hyperlink>
      <w:r>
        <w:t xml:space="preserve"> Федерального закона;</w:t>
      </w:r>
    </w:p>
    <w:p w:rsidR="002A72B8" w:rsidRDefault="002A72B8">
      <w:pPr>
        <w:pStyle w:val="ConsPlusNormal"/>
        <w:spacing w:before="220"/>
        <w:ind w:firstLine="540"/>
        <w:jc w:val="both"/>
      </w:pPr>
      <w:r>
        <w:t xml:space="preserve">123 - открытый аукцион в электронной форме в случае его признания несостоявшимся в соответствии с </w:t>
      </w:r>
      <w:hyperlink r:id="rId61">
        <w:r>
          <w:rPr>
            <w:color w:val="0000FF"/>
          </w:rPr>
          <w:t>пунктом 3 части 1 статьи 52</w:t>
        </w:r>
      </w:hyperlink>
      <w:r>
        <w:t xml:space="preserve"> Федерального закона;</w:t>
      </w:r>
    </w:p>
    <w:p w:rsidR="002A72B8" w:rsidRDefault="002A72B8">
      <w:pPr>
        <w:pStyle w:val="ConsPlusNormal"/>
        <w:spacing w:before="220"/>
        <w:ind w:firstLine="540"/>
        <w:jc w:val="both"/>
      </w:pPr>
      <w:r>
        <w:t xml:space="preserve">124 - открытый аукцион в электронной форме в случае его признания несостоявшимся в соответствии с </w:t>
      </w:r>
      <w:hyperlink r:id="rId62">
        <w:r>
          <w:rPr>
            <w:color w:val="0000FF"/>
          </w:rPr>
          <w:t>пунктом 4 части 1 статьи 52</w:t>
        </w:r>
      </w:hyperlink>
      <w:r>
        <w:t xml:space="preserve"> Федерального закона;</w:t>
      </w:r>
    </w:p>
    <w:p w:rsidR="002A72B8" w:rsidRDefault="002A72B8">
      <w:pPr>
        <w:pStyle w:val="ConsPlusNormal"/>
        <w:spacing w:before="220"/>
        <w:ind w:firstLine="540"/>
        <w:jc w:val="both"/>
      </w:pPr>
      <w:r>
        <w:t xml:space="preserve">125 - открытый аукцион в электронной форме в случае его признания несостоявшимся в соответствии с </w:t>
      </w:r>
      <w:hyperlink r:id="rId63">
        <w:r>
          <w:rPr>
            <w:color w:val="0000FF"/>
          </w:rPr>
          <w:t>пунктом 5 части 1 статьи 52</w:t>
        </w:r>
      </w:hyperlink>
      <w:r>
        <w:t xml:space="preserve"> Федерального закона;</w:t>
      </w:r>
    </w:p>
    <w:p w:rsidR="002A72B8" w:rsidRDefault="002A72B8">
      <w:pPr>
        <w:pStyle w:val="ConsPlusNormal"/>
        <w:spacing w:before="220"/>
        <w:ind w:firstLine="540"/>
        <w:jc w:val="both"/>
      </w:pPr>
      <w:r>
        <w:t xml:space="preserve">126 - открытый аукцион в электронной форме в случае его признания несостоявшимся в соответствии с </w:t>
      </w:r>
      <w:hyperlink r:id="rId64">
        <w:r>
          <w:rPr>
            <w:color w:val="0000FF"/>
          </w:rPr>
          <w:t>пунктом 6 части 1 статьи 52</w:t>
        </w:r>
      </w:hyperlink>
      <w:r>
        <w:t xml:space="preserve"> Федерального закона;</w:t>
      </w:r>
    </w:p>
    <w:p w:rsidR="002A72B8" w:rsidRDefault="002A72B8">
      <w:pPr>
        <w:pStyle w:val="ConsPlusNormal"/>
        <w:spacing w:before="220"/>
        <w:ind w:firstLine="540"/>
        <w:jc w:val="both"/>
      </w:pPr>
      <w:r>
        <w:t xml:space="preserve">211 - закрытый конкурс в электронной форме в случае его признания несостоявшимся в соответствии с </w:t>
      </w:r>
      <w:hyperlink r:id="rId65">
        <w:r>
          <w:rPr>
            <w:color w:val="0000FF"/>
          </w:rPr>
          <w:t>пунктом 1 части 1 статьи 77</w:t>
        </w:r>
      </w:hyperlink>
      <w:r>
        <w:t xml:space="preserve"> Федерального закона в случае, предусмотренном </w:t>
      </w:r>
      <w:hyperlink r:id="rId66">
        <w:r>
          <w:rPr>
            <w:color w:val="0000FF"/>
          </w:rPr>
          <w:t>пунктом 1 части 1 статьи 52</w:t>
        </w:r>
      </w:hyperlink>
      <w:r>
        <w:t xml:space="preserve"> Федерального закона;</w:t>
      </w:r>
    </w:p>
    <w:p w:rsidR="002A72B8" w:rsidRDefault="002A72B8">
      <w:pPr>
        <w:pStyle w:val="ConsPlusNormal"/>
        <w:spacing w:before="220"/>
        <w:ind w:firstLine="540"/>
        <w:jc w:val="both"/>
      </w:pPr>
      <w:r>
        <w:t xml:space="preserve">212 - закрытый конкурс в электронной форме в случае его признания несостоявшимся в соответствии с </w:t>
      </w:r>
      <w:hyperlink r:id="rId67">
        <w:r>
          <w:rPr>
            <w:color w:val="0000FF"/>
          </w:rPr>
          <w:t>пунктом 1 части 1 статьи 77</w:t>
        </w:r>
      </w:hyperlink>
      <w:r>
        <w:t xml:space="preserve"> Федерального закона в случае, предусмотренном </w:t>
      </w:r>
      <w:hyperlink r:id="rId68">
        <w:r>
          <w:rPr>
            <w:color w:val="0000FF"/>
          </w:rPr>
          <w:t>пунктом 2 части 1 статьи 52</w:t>
        </w:r>
      </w:hyperlink>
      <w:r>
        <w:t xml:space="preserve"> Федерального закона;</w:t>
      </w:r>
    </w:p>
    <w:p w:rsidR="002A72B8" w:rsidRDefault="002A72B8">
      <w:pPr>
        <w:pStyle w:val="ConsPlusNormal"/>
        <w:spacing w:before="220"/>
        <w:ind w:firstLine="540"/>
        <w:jc w:val="both"/>
      </w:pPr>
      <w:r>
        <w:t xml:space="preserve">213 - закрытый конкурс в электронной форме в случае его признания несостоявшимся в соответствии с </w:t>
      </w:r>
      <w:hyperlink r:id="rId69">
        <w:r>
          <w:rPr>
            <w:color w:val="0000FF"/>
          </w:rPr>
          <w:t>пунктом 1 части 1 статьи 77</w:t>
        </w:r>
      </w:hyperlink>
      <w:r>
        <w:t xml:space="preserve"> Федерального закона в случае, предусмотренном </w:t>
      </w:r>
      <w:hyperlink r:id="rId70">
        <w:r>
          <w:rPr>
            <w:color w:val="0000FF"/>
          </w:rPr>
          <w:t>пунктом 3 части 1 статьи 52</w:t>
        </w:r>
      </w:hyperlink>
      <w:r>
        <w:t xml:space="preserve"> Федерального закона;</w:t>
      </w:r>
    </w:p>
    <w:p w:rsidR="002A72B8" w:rsidRDefault="002A72B8">
      <w:pPr>
        <w:pStyle w:val="ConsPlusNormal"/>
        <w:spacing w:before="220"/>
        <w:ind w:firstLine="540"/>
        <w:jc w:val="both"/>
      </w:pPr>
      <w:r>
        <w:t xml:space="preserve">214 - закрытый конкурс в электронной форме в случае его признания несостоявшимся в соответствии с </w:t>
      </w:r>
      <w:hyperlink r:id="rId71">
        <w:r>
          <w:rPr>
            <w:color w:val="0000FF"/>
          </w:rPr>
          <w:t>пунктом 1 части 1 статьи 77</w:t>
        </w:r>
      </w:hyperlink>
      <w:r>
        <w:t xml:space="preserve"> Федерального закона в случае, предусмотренном </w:t>
      </w:r>
      <w:hyperlink r:id="rId72">
        <w:r>
          <w:rPr>
            <w:color w:val="0000FF"/>
          </w:rPr>
          <w:t>пунктом 4 части 1 статьи 52</w:t>
        </w:r>
      </w:hyperlink>
      <w:r>
        <w:t xml:space="preserve"> Федерального закона;</w:t>
      </w:r>
    </w:p>
    <w:p w:rsidR="002A72B8" w:rsidRDefault="002A72B8">
      <w:pPr>
        <w:pStyle w:val="ConsPlusNormal"/>
        <w:spacing w:before="220"/>
        <w:ind w:firstLine="540"/>
        <w:jc w:val="both"/>
      </w:pPr>
      <w:r>
        <w:t xml:space="preserve">215 - закрытый конкурс в электронной форме в случае его признания несостоявшимся в соответствии с </w:t>
      </w:r>
      <w:hyperlink r:id="rId73">
        <w:r>
          <w:rPr>
            <w:color w:val="0000FF"/>
          </w:rPr>
          <w:t>пунктом 1 части 1 статьи 77</w:t>
        </w:r>
      </w:hyperlink>
      <w:r>
        <w:t xml:space="preserve"> Федерального закона в случае, предусмотренном </w:t>
      </w:r>
      <w:hyperlink r:id="rId74">
        <w:r>
          <w:rPr>
            <w:color w:val="0000FF"/>
          </w:rPr>
          <w:t>пунктом 5 части 1 статьи 52</w:t>
        </w:r>
      </w:hyperlink>
      <w:r>
        <w:t xml:space="preserve"> Федерального закона;</w:t>
      </w:r>
    </w:p>
    <w:p w:rsidR="002A72B8" w:rsidRDefault="002A72B8">
      <w:pPr>
        <w:pStyle w:val="ConsPlusNormal"/>
        <w:spacing w:before="220"/>
        <w:ind w:firstLine="540"/>
        <w:jc w:val="both"/>
      </w:pPr>
      <w:r>
        <w:t xml:space="preserve">216 - закрытый конкурс в электронной форме в случае его признания несостоявшимся в соответствии с </w:t>
      </w:r>
      <w:hyperlink r:id="rId75">
        <w:r>
          <w:rPr>
            <w:color w:val="0000FF"/>
          </w:rPr>
          <w:t>пунктом 1 части 1 статьи 77</w:t>
        </w:r>
      </w:hyperlink>
      <w:r>
        <w:t xml:space="preserve"> Федерального закона в случае, предусмотренном </w:t>
      </w:r>
      <w:hyperlink r:id="rId76">
        <w:r>
          <w:rPr>
            <w:color w:val="0000FF"/>
          </w:rPr>
          <w:t>пунктом 6 части 1 статьи 52</w:t>
        </w:r>
      </w:hyperlink>
      <w:r>
        <w:t xml:space="preserve"> Федерального закона;</w:t>
      </w:r>
    </w:p>
    <w:p w:rsidR="002A72B8" w:rsidRDefault="002A72B8">
      <w:pPr>
        <w:pStyle w:val="ConsPlusNormal"/>
        <w:spacing w:before="220"/>
        <w:ind w:firstLine="540"/>
        <w:jc w:val="both"/>
      </w:pPr>
      <w:r>
        <w:t xml:space="preserve">217 - закрытый конкурс в электронной форме в случае его признания несостоявшимся в соответствии с </w:t>
      </w:r>
      <w:hyperlink r:id="rId77">
        <w:r>
          <w:rPr>
            <w:color w:val="0000FF"/>
          </w:rPr>
          <w:t>пунктом 2 части 1 статьи 77</w:t>
        </w:r>
      </w:hyperlink>
      <w:r>
        <w:t xml:space="preserve"> Федерального закона;</w:t>
      </w:r>
    </w:p>
    <w:p w:rsidR="002A72B8" w:rsidRDefault="002A72B8">
      <w:pPr>
        <w:pStyle w:val="ConsPlusNormal"/>
        <w:spacing w:before="220"/>
        <w:ind w:firstLine="540"/>
        <w:jc w:val="both"/>
      </w:pPr>
      <w:r>
        <w:t xml:space="preserve">218 - закрытый конкурс в электронной форме в случае его признания несостоявшимся в соответствии с </w:t>
      </w:r>
      <w:hyperlink r:id="rId78">
        <w:r>
          <w:rPr>
            <w:color w:val="0000FF"/>
          </w:rPr>
          <w:t>пунктом 3 части 1 статьи 77</w:t>
        </w:r>
      </w:hyperlink>
      <w:r>
        <w:t xml:space="preserve"> Федерального закона;</w:t>
      </w:r>
    </w:p>
    <w:p w:rsidR="002A72B8" w:rsidRDefault="002A72B8">
      <w:pPr>
        <w:pStyle w:val="ConsPlusNormal"/>
        <w:spacing w:before="220"/>
        <w:ind w:firstLine="540"/>
        <w:jc w:val="both"/>
      </w:pPr>
      <w:r>
        <w:t xml:space="preserve">221 - закрытый аукцион в электронной форме в случае его признания несостоявшимся в соответствии с </w:t>
      </w:r>
      <w:hyperlink r:id="rId79">
        <w:r>
          <w:rPr>
            <w:color w:val="0000FF"/>
          </w:rPr>
          <w:t>пунктом 1 части 1 статьи 77</w:t>
        </w:r>
      </w:hyperlink>
      <w:r>
        <w:t xml:space="preserve"> Федерального закона в случае, предусмотренном </w:t>
      </w:r>
      <w:hyperlink r:id="rId80">
        <w:r>
          <w:rPr>
            <w:color w:val="0000FF"/>
          </w:rPr>
          <w:t>пунктом 1 части 1 статьи 52</w:t>
        </w:r>
      </w:hyperlink>
      <w:r>
        <w:t xml:space="preserve"> Федерального закона;</w:t>
      </w:r>
    </w:p>
    <w:p w:rsidR="002A72B8" w:rsidRDefault="002A72B8">
      <w:pPr>
        <w:pStyle w:val="ConsPlusNormal"/>
        <w:spacing w:before="220"/>
        <w:ind w:firstLine="540"/>
        <w:jc w:val="both"/>
      </w:pPr>
      <w:r>
        <w:t xml:space="preserve">222 - закрытый аукцион в электронной форме в случае его признания несостоявшимся в соответствии с </w:t>
      </w:r>
      <w:hyperlink r:id="rId81">
        <w:r>
          <w:rPr>
            <w:color w:val="0000FF"/>
          </w:rPr>
          <w:t>пунктом 1 части 1 статьи 77</w:t>
        </w:r>
      </w:hyperlink>
      <w:r>
        <w:t xml:space="preserve"> Федерального закона в случае, предусмотренном </w:t>
      </w:r>
      <w:hyperlink r:id="rId82">
        <w:r>
          <w:rPr>
            <w:color w:val="0000FF"/>
          </w:rPr>
          <w:t>пунктом 2 части 1 статьи 52</w:t>
        </w:r>
      </w:hyperlink>
      <w:r>
        <w:t xml:space="preserve"> Федерального закона;</w:t>
      </w:r>
    </w:p>
    <w:p w:rsidR="002A72B8" w:rsidRDefault="002A72B8">
      <w:pPr>
        <w:pStyle w:val="ConsPlusNormal"/>
        <w:spacing w:before="220"/>
        <w:ind w:firstLine="540"/>
        <w:jc w:val="both"/>
      </w:pPr>
      <w:r>
        <w:t xml:space="preserve">223 - закрытый аукцион в электронной форме в случае его признания несостоявшимся в соответствии с </w:t>
      </w:r>
      <w:hyperlink r:id="rId83">
        <w:r>
          <w:rPr>
            <w:color w:val="0000FF"/>
          </w:rPr>
          <w:t>пунктом 1 части 1 статьи 77</w:t>
        </w:r>
      </w:hyperlink>
      <w:r>
        <w:t xml:space="preserve"> Федерального закона в случае, предусмотренном </w:t>
      </w:r>
      <w:hyperlink r:id="rId84">
        <w:r>
          <w:rPr>
            <w:color w:val="0000FF"/>
          </w:rPr>
          <w:t>пунктом 3 части 1 статьи 52</w:t>
        </w:r>
      </w:hyperlink>
      <w:r>
        <w:t xml:space="preserve"> Федерального закона;</w:t>
      </w:r>
    </w:p>
    <w:p w:rsidR="002A72B8" w:rsidRDefault="002A72B8">
      <w:pPr>
        <w:pStyle w:val="ConsPlusNormal"/>
        <w:spacing w:before="220"/>
        <w:ind w:firstLine="540"/>
        <w:jc w:val="both"/>
      </w:pPr>
      <w:r>
        <w:t xml:space="preserve">224 - закрытый аукцион в электронной форме в случае его признания несостоявшимся в соответствии с </w:t>
      </w:r>
      <w:hyperlink r:id="rId85">
        <w:r>
          <w:rPr>
            <w:color w:val="0000FF"/>
          </w:rPr>
          <w:t>пунктом 1 части 1 статьи 77</w:t>
        </w:r>
      </w:hyperlink>
      <w:r>
        <w:t xml:space="preserve"> Федерального закона в случае, предусмотренном </w:t>
      </w:r>
      <w:hyperlink r:id="rId86">
        <w:r>
          <w:rPr>
            <w:color w:val="0000FF"/>
          </w:rPr>
          <w:t>пунктом 4 части 1 статьи 52</w:t>
        </w:r>
      </w:hyperlink>
      <w:r>
        <w:t xml:space="preserve"> Федерального закона;</w:t>
      </w:r>
    </w:p>
    <w:p w:rsidR="002A72B8" w:rsidRDefault="002A72B8">
      <w:pPr>
        <w:pStyle w:val="ConsPlusNormal"/>
        <w:spacing w:before="220"/>
        <w:ind w:firstLine="540"/>
        <w:jc w:val="both"/>
      </w:pPr>
      <w:r>
        <w:t xml:space="preserve">225 - закрытый аукцион в электронной форме в случае его признания несостоявшимся в соответствии с </w:t>
      </w:r>
      <w:hyperlink r:id="rId87">
        <w:r>
          <w:rPr>
            <w:color w:val="0000FF"/>
          </w:rPr>
          <w:t>пунктом 1 части 1 статьи 77</w:t>
        </w:r>
      </w:hyperlink>
      <w:r>
        <w:t xml:space="preserve"> Федерального закона в случае, предусмотренном </w:t>
      </w:r>
      <w:hyperlink r:id="rId88">
        <w:r>
          <w:rPr>
            <w:color w:val="0000FF"/>
          </w:rPr>
          <w:t>пунктом 5 части 1 статьи 52</w:t>
        </w:r>
      </w:hyperlink>
      <w:r>
        <w:t xml:space="preserve"> Федерального закона;</w:t>
      </w:r>
    </w:p>
    <w:p w:rsidR="002A72B8" w:rsidRDefault="002A72B8">
      <w:pPr>
        <w:pStyle w:val="ConsPlusNormal"/>
        <w:spacing w:before="220"/>
        <w:ind w:firstLine="540"/>
        <w:jc w:val="both"/>
      </w:pPr>
      <w:r>
        <w:t xml:space="preserve">226 - закрытый аукцион в электронной форме в случае его признания несостоявшимся в соответствии с </w:t>
      </w:r>
      <w:hyperlink r:id="rId89">
        <w:r>
          <w:rPr>
            <w:color w:val="0000FF"/>
          </w:rPr>
          <w:t>пунктом 1 части 1 статьи 77</w:t>
        </w:r>
      </w:hyperlink>
      <w:r>
        <w:t xml:space="preserve"> Федерального закона в случае, предусмотренном </w:t>
      </w:r>
      <w:hyperlink r:id="rId90">
        <w:r>
          <w:rPr>
            <w:color w:val="0000FF"/>
          </w:rPr>
          <w:t>пунктом 6 части 1 статьи 52</w:t>
        </w:r>
      </w:hyperlink>
      <w:r>
        <w:t xml:space="preserve"> Федерального закона;</w:t>
      </w:r>
    </w:p>
    <w:p w:rsidR="002A72B8" w:rsidRDefault="002A72B8">
      <w:pPr>
        <w:pStyle w:val="ConsPlusNormal"/>
        <w:spacing w:before="220"/>
        <w:ind w:firstLine="540"/>
        <w:jc w:val="both"/>
      </w:pPr>
      <w:r>
        <w:t xml:space="preserve">227 - закрытый аукцион в электронной форме в случае его признания несостоявшимся в соответствии с </w:t>
      </w:r>
      <w:hyperlink r:id="rId91">
        <w:r>
          <w:rPr>
            <w:color w:val="0000FF"/>
          </w:rPr>
          <w:t>пунктом 2 части 1 статьи 77</w:t>
        </w:r>
      </w:hyperlink>
      <w:r>
        <w:t xml:space="preserve"> Федерального закона;</w:t>
      </w:r>
    </w:p>
    <w:p w:rsidR="002A72B8" w:rsidRDefault="002A72B8">
      <w:pPr>
        <w:pStyle w:val="ConsPlusNormal"/>
        <w:spacing w:before="220"/>
        <w:ind w:firstLine="540"/>
        <w:jc w:val="both"/>
      </w:pPr>
      <w:r>
        <w:t xml:space="preserve">228 - закрытый аукцион в электронной форме в случае его признания несостоявшимся в соответствии с </w:t>
      </w:r>
      <w:hyperlink r:id="rId92">
        <w:r>
          <w:rPr>
            <w:color w:val="0000FF"/>
          </w:rPr>
          <w:t>пунктом 3 части 1 статьи 77</w:t>
        </w:r>
      </w:hyperlink>
      <w:r>
        <w:t xml:space="preserve"> Федерального закона;</w:t>
      </w:r>
    </w:p>
    <w:p w:rsidR="002A72B8" w:rsidRDefault="002A72B8">
      <w:pPr>
        <w:pStyle w:val="ConsPlusNormal"/>
        <w:spacing w:before="220"/>
        <w:ind w:firstLine="540"/>
        <w:jc w:val="both"/>
      </w:pPr>
      <w:r>
        <w:t xml:space="preserve">231 - закрытый конкурс в случае его признания несостоявшимся в соответствии с </w:t>
      </w:r>
      <w:hyperlink r:id="rId93">
        <w:r>
          <w:rPr>
            <w:color w:val="0000FF"/>
          </w:rPr>
          <w:t>пунктом 1 части 1 статьи 77</w:t>
        </w:r>
      </w:hyperlink>
      <w:r>
        <w:t xml:space="preserve"> Федерального закона в случае, предусмотренном </w:t>
      </w:r>
      <w:hyperlink r:id="rId94">
        <w:r>
          <w:rPr>
            <w:color w:val="0000FF"/>
          </w:rPr>
          <w:t>пунктом 1 части 1 статьи 52</w:t>
        </w:r>
      </w:hyperlink>
      <w:r>
        <w:t xml:space="preserve"> Федерального закона;</w:t>
      </w:r>
    </w:p>
    <w:p w:rsidR="002A72B8" w:rsidRDefault="002A72B8">
      <w:pPr>
        <w:pStyle w:val="ConsPlusNormal"/>
        <w:spacing w:before="220"/>
        <w:ind w:firstLine="540"/>
        <w:jc w:val="both"/>
      </w:pPr>
      <w:r>
        <w:t xml:space="preserve">232 - закрытый конкурс в случае его признания несостоявшимся в соответствии с </w:t>
      </w:r>
      <w:hyperlink r:id="rId95">
        <w:r>
          <w:rPr>
            <w:color w:val="0000FF"/>
          </w:rPr>
          <w:t>пунктом 1 части 1 статьи 77</w:t>
        </w:r>
      </w:hyperlink>
      <w:r>
        <w:t xml:space="preserve"> Федерального закона в случае, предусмотренном </w:t>
      </w:r>
      <w:hyperlink r:id="rId96">
        <w:r>
          <w:rPr>
            <w:color w:val="0000FF"/>
          </w:rPr>
          <w:t>пунктом 2 части 1 статьи 52</w:t>
        </w:r>
      </w:hyperlink>
      <w:r>
        <w:t xml:space="preserve"> Федерального закона;</w:t>
      </w:r>
    </w:p>
    <w:p w:rsidR="002A72B8" w:rsidRDefault="002A72B8">
      <w:pPr>
        <w:pStyle w:val="ConsPlusNormal"/>
        <w:spacing w:before="220"/>
        <w:ind w:firstLine="540"/>
        <w:jc w:val="both"/>
      </w:pPr>
      <w:r>
        <w:t xml:space="preserve">233 - закрытый конкурс в случае его признания несостоявшимся в соответствии с </w:t>
      </w:r>
      <w:hyperlink r:id="rId97">
        <w:r>
          <w:rPr>
            <w:color w:val="0000FF"/>
          </w:rPr>
          <w:t>пунктом 1 части 1 статьи 77</w:t>
        </w:r>
      </w:hyperlink>
      <w:r>
        <w:t xml:space="preserve"> Федерального закона в случае, предусмотренном </w:t>
      </w:r>
      <w:hyperlink r:id="rId98">
        <w:r>
          <w:rPr>
            <w:color w:val="0000FF"/>
          </w:rPr>
          <w:t>пунктом 3 части 1 статьи 52</w:t>
        </w:r>
      </w:hyperlink>
      <w:r>
        <w:t xml:space="preserve"> Федерального закона;</w:t>
      </w:r>
    </w:p>
    <w:p w:rsidR="002A72B8" w:rsidRDefault="002A72B8">
      <w:pPr>
        <w:pStyle w:val="ConsPlusNormal"/>
        <w:spacing w:before="220"/>
        <w:ind w:firstLine="540"/>
        <w:jc w:val="both"/>
      </w:pPr>
      <w:r>
        <w:t xml:space="preserve">234 - закрытый конкурс в случае его признания несостоявшимся в соответствии с </w:t>
      </w:r>
      <w:hyperlink r:id="rId99">
        <w:r>
          <w:rPr>
            <w:color w:val="0000FF"/>
          </w:rPr>
          <w:t>пунктом 1 части 1 статьи 77</w:t>
        </w:r>
      </w:hyperlink>
      <w:r>
        <w:t xml:space="preserve"> Федерального закона в случае, предусмотренном </w:t>
      </w:r>
      <w:hyperlink r:id="rId100">
        <w:r>
          <w:rPr>
            <w:color w:val="0000FF"/>
          </w:rPr>
          <w:t>пунктом 4 части 1 статьи 52</w:t>
        </w:r>
      </w:hyperlink>
      <w:r>
        <w:t xml:space="preserve"> Федерального закона;</w:t>
      </w:r>
    </w:p>
    <w:p w:rsidR="002A72B8" w:rsidRDefault="002A72B8">
      <w:pPr>
        <w:pStyle w:val="ConsPlusNormal"/>
        <w:spacing w:before="220"/>
        <w:ind w:firstLine="540"/>
        <w:jc w:val="both"/>
      </w:pPr>
      <w:r>
        <w:t xml:space="preserve">235 - закрытый конкурс в случае его признания несостоявшимся в соответствии с </w:t>
      </w:r>
      <w:hyperlink r:id="rId101">
        <w:r>
          <w:rPr>
            <w:color w:val="0000FF"/>
          </w:rPr>
          <w:t>пунктом 1 части 1 статьи 77</w:t>
        </w:r>
      </w:hyperlink>
      <w:r>
        <w:t xml:space="preserve"> Федерального закона в случае, предусмотренном </w:t>
      </w:r>
      <w:hyperlink r:id="rId102">
        <w:r>
          <w:rPr>
            <w:color w:val="0000FF"/>
          </w:rPr>
          <w:t>пунктом 5 части 1 статьи 52</w:t>
        </w:r>
      </w:hyperlink>
      <w:r>
        <w:t xml:space="preserve"> Федерального закона;</w:t>
      </w:r>
    </w:p>
    <w:p w:rsidR="002A72B8" w:rsidRDefault="002A72B8">
      <w:pPr>
        <w:pStyle w:val="ConsPlusNormal"/>
        <w:spacing w:before="220"/>
        <w:ind w:firstLine="540"/>
        <w:jc w:val="both"/>
      </w:pPr>
      <w:r>
        <w:t xml:space="preserve">236 - закрытый конкурс в случае его признания несостоявшимся в соответствии с </w:t>
      </w:r>
      <w:hyperlink r:id="rId103">
        <w:r>
          <w:rPr>
            <w:color w:val="0000FF"/>
          </w:rPr>
          <w:t>пунктом 1 части 1 статьи 77</w:t>
        </w:r>
      </w:hyperlink>
      <w:r>
        <w:t xml:space="preserve"> Федерального закона в случае, предусмотренном </w:t>
      </w:r>
      <w:hyperlink r:id="rId104">
        <w:r>
          <w:rPr>
            <w:color w:val="0000FF"/>
          </w:rPr>
          <w:t>пунктом 6 части 1 статьи 52</w:t>
        </w:r>
      </w:hyperlink>
      <w:r>
        <w:t xml:space="preserve"> Федерального закона;</w:t>
      </w:r>
    </w:p>
    <w:p w:rsidR="002A72B8" w:rsidRDefault="002A72B8">
      <w:pPr>
        <w:pStyle w:val="ConsPlusNormal"/>
        <w:spacing w:before="220"/>
        <w:ind w:firstLine="540"/>
        <w:jc w:val="both"/>
      </w:pPr>
      <w:r>
        <w:t xml:space="preserve">237 - закрытый конкурс в случае его признания несостоявшимся в соответствии с </w:t>
      </w:r>
      <w:hyperlink r:id="rId105">
        <w:r>
          <w:rPr>
            <w:color w:val="0000FF"/>
          </w:rPr>
          <w:t>пунктом 2 части 1 статьи 77</w:t>
        </w:r>
      </w:hyperlink>
      <w:r>
        <w:t xml:space="preserve"> Федерального закона;</w:t>
      </w:r>
    </w:p>
    <w:p w:rsidR="002A72B8" w:rsidRDefault="002A72B8">
      <w:pPr>
        <w:pStyle w:val="ConsPlusNormal"/>
        <w:spacing w:before="220"/>
        <w:ind w:firstLine="540"/>
        <w:jc w:val="both"/>
      </w:pPr>
      <w:r>
        <w:t xml:space="preserve">238 - закрытый конкурс в случае его признания несостоявшимся в соответствии с </w:t>
      </w:r>
      <w:hyperlink r:id="rId106">
        <w:r>
          <w:rPr>
            <w:color w:val="0000FF"/>
          </w:rPr>
          <w:t>пунктом 3 части 1 статьи 77</w:t>
        </w:r>
      </w:hyperlink>
      <w:r>
        <w:t xml:space="preserve"> Федерального закона;</w:t>
      </w:r>
    </w:p>
    <w:p w:rsidR="002A72B8" w:rsidRDefault="002A72B8">
      <w:pPr>
        <w:pStyle w:val="ConsPlusNormal"/>
        <w:spacing w:before="220"/>
        <w:ind w:firstLine="540"/>
        <w:jc w:val="both"/>
      </w:pPr>
      <w:r>
        <w:t xml:space="preserve">241 - закрытый аукцион в случае его признания несостоявшимся в соответствии с </w:t>
      </w:r>
      <w:hyperlink r:id="rId107">
        <w:r>
          <w:rPr>
            <w:color w:val="0000FF"/>
          </w:rPr>
          <w:t>пунктом 1 части 1 статьи 77</w:t>
        </w:r>
      </w:hyperlink>
      <w:r>
        <w:t xml:space="preserve"> Федерального закона в случае, предусмотренном </w:t>
      </w:r>
      <w:hyperlink r:id="rId108">
        <w:r>
          <w:rPr>
            <w:color w:val="0000FF"/>
          </w:rPr>
          <w:t>пунктом 1 части 1 статьи 52</w:t>
        </w:r>
      </w:hyperlink>
      <w:r>
        <w:t xml:space="preserve"> </w:t>
      </w:r>
      <w:r>
        <w:lastRenderedPageBreak/>
        <w:t>Федерального закона;</w:t>
      </w:r>
    </w:p>
    <w:p w:rsidR="002A72B8" w:rsidRDefault="002A72B8">
      <w:pPr>
        <w:pStyle w:val="ConsPlusNormal"/>
        <w:spacing w:before="220"/>
        <w:ind w:firstLine="540"/>
        <w:jc w:val="both"/>
      </w:pPr>
      <w:r>
        <w:t xml:space="preserve">242 - закрытый аукцион в случае его признания несостоявшимся в соответствии с </w:t>
      </w:r>
      <w:hyperlink r:id="rId109">
        <w:r>
          <w:rPr>
            <w:color w:val="0000FF"/>
          </w:rPr>
          <w:t>пунктом 1 части 1 статьи 77</w:t>
        </w:r>
      </w:hyperlink>
      <w:r>
        <w:t xml:space="preserve"> Федерального закона в случае, предусмотренном </w:t>
      </w:r>
      <w:hyperlink r:id="rId110">
        <w:r>
          <w:rPr>
            <w:color w:val="0000FF"/>
          </w:rPr>
          <w:t>пунктом 2 части 1 статьи 52</w:t>
        </w:r>
      </w:hyperlink>
      <w:r>
        <w:t xml:space="preserve"> Федерального закона;</w:t>
      </w:r>
    </w:p>
    <w:p w:rsidR="002A72B8" w:rsidRDefault="002A72B8">
      <w:pPr>
        <w:pStyle w:val="ConsPlusNormal"/>
        <w:spacing w:before="220"/>
        <w:ind w:firstLine="540"/>
        <w:jc w:val="both"/>
      </w:pPr>
      <w:r>
        <w:t xml:space="preserve">243 - закрытый аукцион в случае его признания несостоявшимся в соответствии с </w:t>
      </w:r>
      <w:hyperlink r:id="rId111">
        <w:r>
          <w:rPr>
            <w:color w:val="0000FF"/>
          </w:rPr>
          <w:t>пунктом 1 части 1 статьи 77</w:t>
        </w:r>
      </w:hyperlink>
      <w:r>
        <w:t xml:space="preserve"> Федерального закона в случае, предусмотренном </w:t>
      </w:r>
      <w:hyperlink r:id="rId112">
        <w:r>
          <w:rPr>
            <w:color w:val="0000FF"/>
          </w:rPr>
          <w:t>пунктом 3 части 1 статьи 52</w:t>
        </w:r>
      </w:hyperlink>
      <w:r>
        <w:t xml:space="preserve"> Федерального закона;</w:t>
      </w:r>
    </w:p>
    <w:p w:rsidR="002A72B8" w:rsidRDefault="002A72B8">
      <w:pPr>
        <w:pStyle w:val="ConsPlusNormal"/>
        <w:spacing w:before="220"/>
        <w:ind w:firstLine="540"/>
        <w:jc w:val="both"/>
      </w:pPr>
      <w:r>
        <w:t xml:space="preserve">244 - закрытый аукцион в случае его признания несостоявшимся в соответствии с </w:t>
      </w:r>
      <w:hyperlink r:id="rId113">
        <w:r>
          <w:rPr>
            <w:color w:val="0000FF"/>
          </w:rPr>
          <w:t>пунктом 1 части 1 статьи 77</w:t>
        </w:r>
      </w:hyperlink>
      <w:r>
        <w:t xml:space="preserve"> Федерального закона в случае, предусмотренном </w:t>
      </w:r>
      <w:hyperlink r:id="rId114">
        <w:r>
          <w:rPr>
            <w:color w:val="0000FF"/>
          </w:rPr>
          <w:t>пунктом 4 части 1 статьи 52</w:t>
        </w:r>
      </w:hyperlink>
      <w:r>
        <w:t xml:space="preserve"> Федерального закона;</w:t>
      </w:r>
    </w:p>
    <w:p w:rsidR="002A72B8" w:rsidRDefault="002A72B8">
      <w:pPr>
        <w:pStyle w:val="ConsPlusNormal"/>
        <w:spacing w:before="220"/>
        <w:ind w:firstLine="540"/>
        <w:jc w:val="both"/>
      </w:pPr>
      <w:r>
        <w:t xml:space="preserve">245 - закрытый аукцион в случае его признания несостоявшимся в соответствии с </w:t>
      </w:r>
      <w:hyperlink r:id="rId115">
        <w:r>
          <w:rPr>
            <w:color w:val="0000FF"/>
          </w:rPr>
          <w:t>пунктом 1 части 1 статьи 77</w:t>
        </w:r>
      </w:hyperlink>
      <w:r>
        <w:t xml:space="preserve"> Федерального закона в случае, предусмотренном </w:t>
      </w:r>
      <w:hyperlink r:id="rId116">
        <w:r>
          <w:rPr>
            <w:color w:val="0000FF"/>
          </w:rPr>
          <w:t>пунктом 5 части 1 статьи 52</w:t>
        </w:r>
      </w:hyperlink>
      <w:r>
        <w:t xml:space="preserve"> Федерального закона;</w:t>
      </w:r>
    </w:p>
    <w:p w:rsidR="002A72B8" w:rsidRDefault="002A72B8">
      <w:pPr>
        <w:pStyle w:val="ConsPlusNormal"/>
        <w:spacing w:before="220"/>
        <w:ind w:firstLine="540"/>
        <w:jc w:val="both"/>
      </w:pPr>
      <w:r>
        <w:t xml:space="preserve">246 - закрытый аукцион в случае его признания несостоявшимся в соответствии с </w:t>
      </w:r>
      <w:hyperlink r:id="rId117">
        <w:r>
          <w:rPr>
            <w:color w:val="0000FF"/>
          </w:rPr>
          <w:t>пунктом 1 части 1 статьи 77</w:t>
        </w:r>
      </w:hyperlink>
      <w:r>
        <w:t xml:space="preserve"> Федерального закона в случае, предусмотренном </w:t>
      </w:r>
      <w:hyperlink r:id="rId118">
        <w:r>
          <w:rPr>
            <w:color w:val="0000FF"/>
          </w:rPr>
          <w:t>пунктом 6 части 1 статьи 52</w:t>
        </w:r>
      </w:hyperlink>
      <w:r>
        <w:t xml:space="preserve"> Федерального закона;</w:t>
      </w:r>
    </w:p>
    <w:p w:rsidR="002A72B8" w:rsidRDefault="002A72B8">
      <w:pPr>
        <w:pStyle w:val="ConsPlusNormal"/>
        <w:spacing w:before="220"/>
        <w:ind w:firstLine="540"/>
        <w:jc w:val="both"/>
      </w:pPr>
      <w:r>
        <w:t xml:space="preserve">247 - закрытый аукцион в случае его признания несостоявшимся в соответствии с </w:t>
      </w:r>
      <w:hyperlink r:id="rId119">
        <w:r>
          <w:rPr>
            <w:color w:val="0000FF"/>
          </w:rPr>
          <w:t>пунктом 2 части 1 статьи 77</w:t>
        </w:r>
      </w:hyperlink>
      <w:r>
        <w:t xml:space="preserve"> Федерального закона;</w:t>
      </w:r>
    </w:p>
    <w:p w:rsidR="002A72B8" w:rsidRDefault="002A72B8">
      <w:pPr>
        <w:pStyle w:val="ConsPlusNormal"/>
        <w:spacing w:before="220"/>
        <w:ind w:firstLine="540"/>
        <w:jc w:val="both"/>
      </w:pPr>
      <w:r>
        <w:t xml:space="preserve">248 - закрытый аукцион в случае его признания несостоявшимся в соответствии с </w:t>
      </w:r>
      <w:hyperlink r:id="rId120">
        <w:r>
          <w:rPr>
            <w:color w:val="0000FF"/>
          </w:rPr>
          <w:t>пунктом 3 части 1 статьи 77</w:t>
        </w:r>
      </w:hyperlink>
      <w:r>
        <w:t xml:space="preserve"> Федерального закона.</w:t>
      </w:r>
    </w:p>
    <w:p w:rsidR="002A72B8" w:rsidRDefault="002A72B8">
      <w:pPr>
        <w:pStyle w:val="ConsPlusNormal"/>
        <w:jc w:val="both"/>
      </w:pPr>
      <w:r>
        <w:t xml:space="preserve">(пп. "д" в ред. </w:t>
      </w:r>
      <w:hyperlink r:id="rId121">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bookmarkStart w:id="13" w:name="P129"/>
      <w:bookmarkEnd w:id="13"/>
      <w:r>
        <w:t xml:space="preserve">6. В </w:t>
      </w:r>
      <w:hyperlink w:anchor="P300">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2A72B8" w:rsidRDefault="002A72B8">
      <w:pPr>
        <w:pStyle w:val="ConsPlusNormal"/>
        <w:spacing w:before="22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2A72B8" w:rsidRDefault="002A72B8">
      <w:pPr>
        <w:pStyle w:val="ConsPlusNormal"/>
        <w:spacing w:before="220"/>
        <w:ind w:firstLine="540"/>
        <w:jc w:val="both"/>
      </w:pPr>
      <w:r>
        <w:t>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обособленным подразделением;</w:t>
      </w:r>
    </w:p>
    <w:p w:rsidR="002A72B8" w:rsidRDefault="002A72B8">
      <w:pPr>
        <w:pStyle w:val="ConsPlusNormal"/>
        <w:spacing w:before="22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2A72B8" w:rsidRDefault="002A72B8">
      <w:pPr>
        <w:pStyle w:val="ConsPlusNormal"/>
        <w:spacing w:before="220"/>
        <w:ind w:firstLine="540"/>
        <w:jc w:val="both"/>
      </w:pPr>
      <w: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2A72B8" w:rsidRDefault="002A72B8">
      <w:pPr>
        <w:pStyle w:val="ConsPlusNormal"/>
        <w:spacing w:before="220"/>
        <w:ind w:firstLine="540"/>
        <w:jc w:val="both"/>
      </w:pPr>
      <w:r>
        <w:t xml:space="preserve">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w:t>
      </w:r>
      <w:r>
        <w:lastRenderedPageBreak/>
        <w:t>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2A72B8" w:rsidRDefault="002A72B8">
      <w:pPr>
        <w:pStyle w:val="ConsPlusNormal"/>
        <w:spacing w:before="220"/>
        <w:ind w:firstLine="540"/>
        <w:jc w:val="both"/>
      </w:pPr>
      <w:r>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2A72B8" w:rsidRDefault="002A72B8">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122">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2A72B8" w:rsidRDefault="002A72B8">
      <w:pPr>
        <w:pStyle w:val="ConsPlusNormal"/>
        <w:spacing w:before="22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123">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2A72B8" w:rsidRDefault="002A72B8">
      <w:pPr>
        <w:pStyle w:val="ConsPlusNormal"/>
        <w:spacing w:before="220"/>
        <w:ind w:firstLine="540"/>
        <w:jc w:val="both"/>
      </w:pPr>
      <w:r>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124">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2A72B8" w:rsidRDefault="002A72B8">
      <w:pPr>
        <w:pStyle w:val="ConsPlusNormal"/>
        <w:spacing w:before="220"/>
        <w:ind w:firstLine="540"/>
        <w:jc w:val="both"/>
      </w:pPr>
      <w:r>
        <w:t>к) адрес электронной почты;</w:t>
      </w:r>
    </w:p>
    <w:p w:rsidR="002A72B8" w:rsidRDefault="002A72B8">
      <w:pPr>
        <w:pStyle w:val="ConsPlusNormal"/>
        <w:spacing w:before="220"/>
        <w:ind w:firstLine="540"/>
        <w:jc w:val="both"/>
      </w:pPr>
      <w:r>
        <w:t>л) номер контактного телефона;</w:t>
      </w:r>
    </w:p>
    <w:p w:rsidR="002A72B8" w:rsidRDefault="002A72B8">
      <w:pPr>
        <w:pStyle w:val="ConsPlusNormal"/>
        <w:spacing w:before="220"/>
        <w:ind w:firstLine="540"/>
        <w:jc w:val="both"/>
      </w:pPr>
      <w:r>
        <w:t>м) номер реестровой записи из единого реестра участников закупок (в случае проведения электронных процедур).</w:t>
      </w:r>
    </w:p>
    <w:p w:rsidR="002A72B8" w:rsidRDefault="002A72B8">
      <w:pPr>
        <w:pStyle w:val="ConsPlusNormal"/>
        <w:spacing w:before="220"/>
        <w:ind w:firstLine="540"/>
        <w:jc w:val="both"/>
      </w:pPr>
      <w:bookmarkStart w:id="14" w:name="P142"/>
      <w:bookmarkEnd w:id="14"/>
      <w:r>
        <w:t>7. К обращению прилагаются следующие информация и документы:</w:t>
      </w:r>
    </w:p>
    <w:p w:rsidR="002A72B8" w:rsidRDefault="002A72B8">
      <w:pPr>
        <w:pStyle w:val="ConsPlusNormal"/>
        <w:spacing w:before="220"/>
        <w:ind w:firstLine="540"/>
        <w:jc w:val="both"/>
      </w:pPr>
      <w:r>
        <w:t xml:space="preserve">а) решение федерального органа исполнительной власти, уполномоченного в соответствии с </w:t>
      </w:r>
      <w:hyperlink r:id="rId125">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126">
        <w:r>
          <w:rPr>
            <w:color w:val="0000FF"/>
          </w:rPr>
          <w:t>законом</w:t>
        </w:r>
      </w:hyperlink>
      <w:r>
        <w:t xml:space="preserve"> предусмотрено такое согласование;</w:t>
      </w:r>
    </w:p>
    <w:p w:rsidR="002A72B8" w:rsidRDefault="002A72B8">
      <w:pPr>
        <w:pStyle w:val="ConsPlusNormal"/>
        <w:jc w:val="both"/>
      </w:pPr>
      <w:r>
        <w:t xml:space="preserve">(в ред. </w:t>
      </w:r>
      <w:hyperlink r:id="rId127">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128">
        <w:r>
          <w:rPr>
            <w:color w:val="0000FF"/>
          </w:rPr>
          <w:t>законом</w:t>
        </w:r>
      </w:hyperlink>
      <w:r>
        <w:t xml:space="preserve"> предусмотрено приглашение принять участие в определении поставщика (подрядчика, исполнителя);</w:t>
      </w:r>
    </w:p>
    <w:p w:rsidR="002A72B8" w:rsidRDefault="002A72B8">
      <w:pPr>
        <w:pStyle w:val="ConsPlusNormal"/>
        <w:spacing w:before="220"/>
        <w:ind w:firstLine="540"/>
        <w:jc w:val="both"/>
      </w:pPr>
      <w:r>
        <w:t>в) документация о закупке или ее копия - при проведении закрытого способа определения поставщика (подрядчика, исполнителя);</w:t>
      </w:r>
    </w:p>
    <w:p w:rsidR="002A72B8" w:rsidRDefault="002A72B8">
      <w:pPr>
        <w:pStyle w:val="ConsPlusNormal"/>
        <w:spacing w:before="220"/>
        <w:ind w:firstLine="540"/>
        <w:jc w:val="both"/>
      </w:pPr>
      <w:r>
        <w:t xml:space="preserve">г) протоколы или их копии, составленные при определении поставщика (подрядчика, </w:t>
      </w:r>
      <w:r>
        <w:lastRenderedPageBreak/>
        <w:t>исполнителя), - в случае проведения закрытого способа определения поставщика (подрядчика, исполнителя);</w:t>
      </w:r>
    </w:p>
    <w:p w:rsidR="002A72B8" w:rsidRDefault="002A72B8">
      <w:pPr>
        <w:pStyle w:val="ConsPlusNormal"/>
        <w:spacing w:before="220"/>
        <w:ind w:firstLine="540"/>
        <w:jc w:val="both"/>
      </w:pPr>
      <w:r>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129">
        <w:r>
          <w:rPr>
            <w:color w:val="0000FF"/>
          </w:rPr>
          <w:t>законом</w:t>
        </w:r>
      </w:hyperlink>
      <w:r>
        <w:t>, - в случае проведения закрытого способа определения поставщика (подрядчика, исполнителя);</w:t>
      </w:r>
    </w:p>
    <w:p w:rsidR="002A72B8" w:rsidRDefault="002A72B8">
      <w:pPr>
        <w:pStyle w:val="ConsPlusNormal"/>
        <w:spacing w:before="220"/>
        <w:ind w:firstLine="540"/>
        <w:jc w:val="both"/>
      </w:pPr>
      <w:bookmarkStart w:id="15" w:name="P149"/>
      <w:bookmarkEnd w:id="15"/>
      <w:r>
        <w:t xml:space="preserve">е) информация и документы или их копии, предусмотренные в извещении об осуществлении закупки (если Федеральным </w:t>
      </w:r>
      <w:hyperlink r:id="rId130">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3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32">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52">
        <w:r>
          <w:rPr>
            <w:color w:val="0000FF"/>
          </w:rPr>
          <w:t>пунктом 8</w:t>
        </w:r>
      </w:hyperlink>
      <w:r>
        <w:t xml:space="preserve"> настоящих Правил;</w:t>
      </w:r>
    </w:p>
    <w:p w:rsidR="002A72B8" w:rsidRDefault="002A72B8">
      <w:pPr>
        <w:pStyle w:val="ConsPlusNormal"/>
        <w:spacing w:before="220"/>
        <w:ind w:firstLine="540"/>
        <w:jc w:val="both"/>
      </w:pPr>
      <w:bookmarkStart w:id="16" w:name="P150"/>
      <w:bookmarkEnd w:id="16"/>
      <w:r>
        <w:t xml:space="preserve">ж) предложение о цене контракта, сумме цен единиц товара, работы, услуги - в случае, предусмотренном </w:t>
      </w:r>
      <w:hyperlink r:id="rId133">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52">
        <w:r>
          <w:rPr>
            <w:color w:val="0000FF"/>
          </w:rPr>
          <w:t>пунктом 8</w:t>
        </w:r>
      </w:hyperlink>
      <w:r>
        <w:t xml:space="preserve"> настоящих Правил, при проведении открытого аукциона в электронной форме, закрытого аукциона или закрытого аукциона в электронной форме.</w:t>
      </w:r>
    </w:p>
    <w:p w:rsidR="002A72B8" w:rsidRDefault="002A72B8">
      <w:pPr>
        <w:pStyle w:val="ConsPlusNormal"/>
        <w:jc w:val="both"/>
      </w:pPr>
      <w:r>
        <w:t xml:space="preserve">(в ред. </w:t>
      </w:r>
      <w:hyperlink r:id="rId134">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bookmarkStart w:id="17" w:name="P152"/>
      <w:bookmarkEnd w:id="17"/>
      <w:r>
        <w:t xml:space="preserve">8. В случаях, предусмотренных </w:t>
      </w:r>
      <w:hyperlink r:id="rId135">
        <w:r>
          <w:rPr>
            <w:color w:val="0000FF"/>
          </w:rPr>
          <w:t>пунктами 3</w:t>
        </w:r>
      </w:hyperlink>
      <w:r>
        <w:t xml:space="preserve"> - </w:t>
      </w:r>
      <w:hyperlink r:id="rId136">
        <w:r>
          <w:rPr>
            <w:color w:val="0000FF"/>
          </w:rPr>
          <w:t>6 части 1 статьи 52</w:t>
        </w:r>
      </w:hyperlink>
      <w:r>
        <w:t xml:space="preserve"> Федерального закона, а также </w:t>
      </w:r>
      <w:hyperlink r:id="rId137">
        <w:r>
          <w:rPr>
            <w:color w:val="0000FF"/>
          </w:rPr>
          <w:t>пунктом 1</w:t>
        </w:r>
      </w:hyperlink>
      <w:r>
        <w:t xml:space="preserve"> (в случаях, предусмотренных </w:t>
      </w:r>
      <w:hyperlink r:id="rId138">
        <w:r>
          <w:rPr>
            <w:color w:val="0000FF"/>
          </w:rPr>
          <w:t>пунктами 3</w:t>
        </w:r>
      </w:hyperlink>
      <w:r>
        <w:t xml:space="preserve"> - </w:t>
      </w:r>
      <w:hyperlink r:id="rId139">
        <w:r>
          <w:rPr>
            <w:color w:val="0000FF"/>
          </w:rPr>
          <w:t>6 части 1 статьи 52</w:t>
        </w:r>
      </w:hyperlink>
      <w:r>
        <w:t xml:space="preserve"> Федерального закона), </w:t>
      </w:r>
      <w:hyperlink r:id="rId140">
        <w:r>
          <w:rPr>
            <w:color w:val="0000FF"/>
          </w:rPr>
          <w:t>пунктами 2</w:t>
        </w:r>
      </w:hyperlink>
      <w:r>
        <w:t xml:space="preserve"> и </w:t>
      </w:r>
      <w:hyperlink r:id="rId141">
        <w:r>
          <w:rPr>
            <w:color w:val="0000FF"/>
          </w:rPr>
          <w:t>3 части 1 статьи 77</w:t>
        </w:r>
      </w:hyperlink>
      <w:r>
        <w:t xml:space="preserve"> Федерального закона, заказчик:</w:t>
      </w:r>
    </w:p>
    <w:p w:rsidR="002A72B8" w:rsidRDefault="002A72B8">
      <w:pPr>
        <w:pStyle w:val="ConsPlusNormal"/>
        <w:jc w:val="both"/>
      </w:pPr>
      <w:r>
        <w:t xml:space="preserve">(в ред. </w:t>
      </w:r>
      <w:hyperlink r:id="rId142">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bookmarkStart w:id="18" w:name="P154"/>
      <w:bookmarkEnd w:id="18"/>
      <w:r>
        <w:t xml:space="preserve">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143">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44">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45">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46">
        <w:r>
          <w:rPr>
            <w:color w:val="0000FF"/>
          </w:rPr>
          <w:t>частью 1</w:t>
        </w:r>
      </w:hyperlink>
      <w:r>
        <w:t xml:space="preserve">, </w:t>
      </w:r>
      <w:hyperlink r:id="rId147">
        <w:r>
          <w:rPr>
            <w:color w:val="0000FF"/>
          </w:rPr>
          <w:t>частями 1.1</w:t>
        </w:r>
      </w:hyperlink>
      <w:r>
        <w:t xml:space="preserve">, </w:t>
      </w:r>
      <w:hyperlink r:id="rId148">
        <w:r>
          <w:rPr>
            <w:color w:val="0000FF"/>
          </w:rPr>
          <w:t>2</w:t>
        </w:r>
      </w:hyperlink>
      <w:r>
        <w:t xml:space="preserve"> и </w:t>
      </w:r>
      <w:hyperlink r:id="rId149">
        <w:r>
          <w:rPr>
            <w:color w:val="0000FF"/>
          </w:rPr>
          <w:t>2.1</w:t>
        </w:r>
      </w:hyperlink>
      <w:r>
        <w:t xml:space="preserve"> (при наличии таких требований) статьи 31 Федерального закона;</w:t>
      </w:r>
    </w:p>
    <w:p w:rsidR="002A72B8" w:rsidRDefault="002A72B8">
      <w:pPr>
        <w:pStyle w:val="ConsPlusNormal"/>
        <w:spacing w:before="220"/>
        <w:ind w:firstLine="540"/>
        <w:jc w:val="both"/>
      </w:pPr>
      <w:bookmarkStart w:id="19" w:name="P155"/>
      <w:bookmarkEnd w:id="19"/>
      <w:r>
        <w:t xml:space="preserve">б) прилагает к обращению, предусмотренному </w:t>
      </w:r>
      <w:hyperlink w:anchor="P154">
        <w:r>
          <w:rPr>
            <w:color w:val="0000FF"/>
          </w:rPr>
          <w:t>подпунктом "а"</w:t>
        </w:r>
      </w:hyperlink>
      <w:r>
        <w:t xml:space="preserve"> настоящего пункта, информацию и документы, предусмотренные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w:t>
      </w:r>
    </w:p>
    <w:p w:rsidR="002A72B8" w:rsidRDefault="002A72B8">
      <w:pPr>
        <w:pStyle w:val="ConsPlusNormal"/>
        <w:spacing w:before="220"/>
        <w:ind w:firstLine="540"/>
        <w:jc w:val="both"/>
      </w:pPr>
      <w:bookmarkStart w:id="20" w:name="P156"/>
      <w:bookmarkEnd w:id="20"/>
      <w:r>
        <w:t>9. При проведении электронной процедуры:</w:t>
      </w:r>
    </w:p>
    <w:p w:rsidR="002A72B8" w:rsidRDefault="002A72B8">
      <w:pPr>
        <w:pStyle w:val="ConsPlusNormal"/>
        <w:spacing w:before="220"/>
        <w:ind w:firstLine="540"/>
        <w:jc w:val="both"/>
      </w:pPr>
      <w:bookmarkStart w:id="21" w:name="P157"/>
      <w:bookmarkEnd w:id="21"/>
      <w:r>
        <w:t xml:space="preserve">а) заказчик формирует обращение, прилагает (в случае, предусмотренном </w:t>
      </w:r>
      <w:hyperlink w:anchor="P152">
        <w:r>
          <w:rPr>
            <w:color w:val="0000FF"/>
          </w:rPr>
          <w:t>пунктом 8</w:t>
        </w:r>
      </w:hyperlink>
      <w:r>
        <w:t xml:space="preserve"> настоящих Правил) к обращению информацию и документы, предусмотренные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2A72B8" w:rsidRDefault="002A72B8">
      <w:pPr>
        <w:pStyle w:val="ConsPlusNormal"/>
        <w:spacing w:before="220"/>
        <w:ind w:firstLine="540"/>
        <w:jc w:val="both"/>
      </w:pPr>
      <w:r>
        <w:t xml:space="preserve">информация, предусмотренная </w:t>
      </w:r>
      <w:hyperlink w:anchor="P72">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150">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w:t>
      </w:r>
      <w:r>
        <w:lastRenderedPageBreak/>
        <w:t xml:space="preserve">юридическому лицу полномочий государственного, муниципального заказчика такая информация формируется после указания предусмотренной </w:t>
      </w:r>
      <w:hyperlink w:anchor="P74">
        <w:r>
          <w:rPr>
            <w:color w:val="0000FF"/>
          </w:rPr>
          <w:t>подпунктами "б"</w:t>
        </w:r>
      </w:hyperlink>
      <w:r>
        <w:t xml:space="preserve"> и </w:t>
      </w:r>
      <w:hyperlink w:anchor="P75">
        <w:r>
          <w:rPr>
            <w:color w:val="0000FF"/>
          </w:rPr>
          <w:t>"в" пункта 4</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2A72B8" w:rsidRDefault="002A72B8">
      <w:pPr>
        <w:pStyle w:val="ConsPlusNormal"/>
        <w:spacing w:before="220"/>
        <w:ind w:firstLine="540"/>
        <w:jc w:val="both"/>
      </w:pPr>
      <w:r>
        <w:t xml:space="preserve">информация, предусмотренная </w:t>
      </w:r>
      <w:hyperlink w:anchor="P79">
        <w:r>
          <w:rPr>
            <w:color w:val="0000FF"/>
          </w:rPr>
          <w:t>подпунктами "а"</w:t>
        </w:r>
      </w:hyperlink>
      <w:r>
        <w:t xml:space="preserve"> - </w:t>
      </w:r>
      <w:hyperlink w:anchor="P81">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2A72B8" w:rsidRDefault="002A72B8">
      <w:pPr>
        <w:pStyle w:val="ConsPlusNormal"/>
        <w:spacing w:before="220"/>
        <w:ind w:firstLine="540"/>
        <w:jc w:val="both"/>
      </w:pPr>
      <w:r>
        <w:t xml:space="preserve">информация, предусмотренная </w:t>
      </w:r>
      <w:hyperlink w:anchor="P82">
        <w:r>
          <w:rPr>
            <w:color w:val="0000FF"/>
          </w:rPr>
          <w:t>подпунктами "г"</w:t>
        </w:r>
      </w:hyperlink>
      <w:r>
        <w:t xml:space="preserve"> и </w:t>
      </w:r>
      <w:hyperlink w:anchor="P83">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2A72B8" w:rsidRDefault="002A72B8">
      <w:pPr>
        <w:pStyle w:val="ConsPlusNormal"/>
        <w:spacing w:before="220"/>
        <w:ind w:firstLine="540"/>
        <w:jc w:val="both"/>
      </w:pPr>
      <w:r>
        <w:t xml:space="preserve">информация, предусмотренная </w:t>
      </w:r>
      <w:hyperlink w:anchor="P129">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15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2A72B8" w:rsidRDefault="002A72B8">
      <w:pPr>
        <w:pStyle w:val="ConsPlusNormal"/>
        <w:spacing w:before="220"/>
        <w:ind w:firstLine="540"/>
        <w:jc w:val="both"/>
      </w:pPr>
      <w:r>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w:t>
      </w:r>
      <w:hyperlink w:anchor="P157">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71">
        <w:r>
          <w:rPr>
            <w:color w:val="0000FF"/>
          </w:rPr>
          <w:t>пунктов 3</w:t>
        </w:r>
      </w:hyperlink>
      <w:r>
        <w:t xml:space="preserve"> - </w:t>
      </w:r>
      <w:hyperlink w:anchor="P142">
        <w:r>
          <w:rPr>
            <w:color w:val="0000FF"/>
          </w:rPr>
          <w:t>7</w:t>
        </w:r>
      </w:hyperlink>
      <w:r>
        <w:t xml:space="preserve"> настоящих Правил;</w:t>
      </w:r>
    </w:p>
    <w:p w:rsidR="002A72B8" w:rsidRDefault="002A72B8">
      <w:pPr>
        <w:pStyle w:val="ConsPlusNormal"/>
        <w:spacing w:before="220"/>
        <w:ind w:firstLine="540"/>
        <w:jc w:val="both"/>
      </w:pPr>
      <w:bookmarkStart w:id="22" w:name="P163"/>
      <w:bookmarkEnd w:id="22"/>
      <w:r>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67">
        <w:r>
          <w:rPr>
            <w:color w:val="0000FF"/>
          </w:rPr>
          <w:t>подпунктом "д"</w:t>
        </w:r>
      </w:hyperlink>
      <w:r>
        <w:t xml:space="preserve"> настоящего пункта, - в день поступления (в соответствии с часовой зоной, в которой расположен контрольный орган в сфере закупок) информации и документов, направленных в соответствии с </w:t>
      </w:r>
      <w:hyperlink w:anchor="P168">
        <w:r>
          <w:rPr>
            <w:color w:val="0000FF"/>
          </w:rPr>
          <w:t>подпунктом "е"</w:t>
        </w:r>
      </w:hyperlink>
      <w:r>
        <w:t xml:space="preserve"> настоящего пункта;</w:t>
      </w:r>
    </w:p>
    <w:p w:rsidR="002A72B8" w:rsidRDefault="002A72B8">
      <w:pPr>
        <w:pStyle w:val="ConsPlusNormal"/>
        <w:jc w:val="both"/>
      </w:pPr>
      <w:r>
        <w:t xml:space="preserve">(в ред. </w:t>
      </w:r>
      <w:hyperlink r:id="rId152">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bookmarkStart w:id="23" w:name="P165"/>
      <w:bookmarkEnd w:id="23"/>
      <w:r>
        <w:t xml:space="preserve">г) в случае получения обращения с нарушением положений </w:t>
      </w:r>
      <w:hyperlink w:anchor="P66">
        <w:r>
          <w:rPr>
            <w:color w:val="0000FF"/>
          </w:rPr>
          <w:t>подпунктов "а"</w:t>
        </w:r>
      </w:hyperlink>
      <w:r>
        <w:t xml:space="preserve"> - </w:t>
      </w:r>
      <w:hyperlink w:anchor="P69">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о проведении внеплановой проверки при поступлении обращения в реестре, предусмотренном </w:t>
      </w:r>
      <w:hyperlink r:id="rId153">
        <w:r>
          <w:rPr>
            <w:color w:val="0000FF"/>
          </w:rPr>
          <w:t>частью 21 статьи 99</w:t>
        </w:r>
      </w:hyperlink>
      <w:r>
        <w:t xml:space="preserve"> Федерального закона, не размещается;</w:t>
      </w:r>
    </w:p>
    <w:p w:rsidR="002A72B8" w:rsidRDefault="002A72B8">
      <w:pPr>
        <w:pStyle w:val="ConsPlusNormal"/>
        <w:jc w:val="both"/>
      </w:pPr>
      <w:r>
        <w:t xml:space="preserve">(в ред. </w:t>
      </w:r>
      <w:hyperlink r:id="rId154">
        <w:r>
          <w:rPr>
            <w:color w:val="0000FF"/>
          </w:rPr>
          <w:t>Постановления</w:t>
        </w:r>
      </w:hyperlink>
      <w:r>
        <w:t xml:space="preserve"> Правительства РФ от 27.01.2022 N 60)</w:t>
      </w:r>
    </w:p>
    <w:p w:rsidR="002A72B8" w:rsidRDefault="002A72B8">
      <w:pPr>
        <w:pStyle w:val="ConsPlusNormal"/>
        <w:spacing w:before="220"/>
        <w:ind w:firstLine="540"/>
        <w:jc w:val="both"/>
      </w:pPr>
      <w:bookmarkStart w:id="24" w:name="P167"/>
      <w:bookmarkEnd w:id="24"/>
      <w:r>
        <w:t xml:space="preserve">д) в случае, если при направлении обращения информация и документы, предусмотренные </w:t>
      </w:r>
      <w:hyperlink w:anchor="P155">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81">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63">
        <w:r>
          <w:rPr>
            <w:color w:val="0000FF"/>
          </w:rPr>
          <w:t>подпунктом "в"</w:t>
        </w:r>
      </w:hyperlink>
      <w:r>
        <w:t xml:space="preserve"> настоящего пункта, направляет заказчику уведомление о выявленном несоответствии такого обращения положениям </w:t>
      </w:r>
      <w:hyperlink w:anchor="P155">
        <w:r>
          <w:rPr>
            <w:color w:val="0000FF"/>
          </w:rPr>
          <w:t>подпункта "б" пункта 8</w:t>
        </w:r>
      </w:hyperlink>
      <w:r>
        <w:t xml:space="preserve"> настоящих Правил (с указанием причины);</w:t>
      </w:r>
    </w:p>
    <w:p w:rsidR="002A72B8" w:rsidRDefault="002A72B8">
      <w:pPr>
        <w:pStyle w:val="ConsPlusNormal"/>
        <w:spacing w:before="220"/>
        <w:ind w:firstLine="540"/>
        <w:jc w:val="both"/>
      </w:pPr>
      <w:bookmarkStart w:id="25" w:name="P168"/>
      <w:bookmarkEnd w:id="25"/>
      <w:r>
        <w:t xml:space="preserve">е) заказчик не позднее 2 рабочих дней со дня, следующего за днем получения уведомления, предусмотренного </w:t>
      </w:r>
      <w:hyperlink w:anchor="P167">
        <w:r>
          <w:rPr>
            <w:color w:val="0000FF"/>
          </w:rPr>
          <w:t>подпунктом "д"</w:t>
        </w:r>
      </w:hyperlink>
      <w:r>
        <w:t xml:space="preserve"> настоящего пункта, направляет с использованием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w:t>
      </w:r>
    </w:p>
    <w:p w:rsidR="002A72B8" w:rsidRDefault="002A72B8">
      <w:pPr>
        <w:pStyle w:val="ConsPlusNormal"/>
        <w:jc w:val="both"/>
      </w:pPr>
      <w:r>
        <w:t xml:space="preserve">(в ред. </w:t>
      </w:r>
      <w:hyperlink r:id="rId155">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r>
        <w:lastRenderedPageBreak/>
        <w:t xml:space="preserve">ж) в случае непредставления заказчиком информации и документов в соответствии с </w:t>
      </w:r>
      <w:hyperlink w:anchor="P168">
        <w:r>
          <w:rPr>
            <w:color w:val="0000FF"/>
          </w:rPr>
          <w:t>подпунктом "е"</w:t>
        </w:r>
      </w:hyperlink>
      <w:r>
        <w:t xml:space="preserve"> настоящего пункта контрольным органом в сфере закупок действия, предусмотренные </w:t>
      </w:r>
      <w:hyperlink w:anchor="P181">
        <w:r>
          <w:rPr>
            <w:color w:val="0000FF"/>
          </w:rPr>
          <w:t>пунктом 11</w:t>
        </w:r>
      </w:hyperlink>
      <w:r>
        <w:t xml:space="preserve"> настоящих Правил, не осуществляются и обращение не рассматривается.</w:t>
      </w:r>
    </w:p>
    <w:p w:rsidR="002A72B8" w:rsidRDefault="002A72B8">
      <w:pPr>
        <w:pStyle w:val="ConsPlusNormal"/>
        <w:spacing w:before="220"/>
        <w:ind w:firstLine="540"/>
        <w:jc w:val="both"/>
      </w:pPr>
      <w:bookmarkStart w:id="26" w:name="P171"/>
      <w:bookmarkEnd w:id="26"/>
      <w:r>
        <w:t>10. При проведении закрытого способа определения поставщика (подрядчика, исполнителя):</w:t>
      </w:r>
    </w:p>
    <w:p w:rsidR="002A72B8" w:rsidRDefault="002A72B8">
      <w:pPr>
        <w:pStyle w:val="ConsPlusNormal"/>
        <w:jc w:val="both"/>
      </w:pPr>
      <w:r>
        <w:t xml:space="preserve">(в ред. </w:t>
      </w:r>
      <w:hyperlink r:id="rId156">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r>
        <w:t>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2A72B8" w:rsidRDefault="002A72B8">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2A72B8" w:rsidRDefault="002A72B8">
      <w:pPr>
        <w:pStyle w:val="ConsPlusNormal"/>
        <w:spacing w:before="220"/>
        <w:ind w:firstLine="540"/>
        <w:jc w:val="both"/>
      </w:pPr>
      <w:bookmarkStart w:id="27" w:name="P175"/>
      <w:bookmarkEnd w:id="27"/>
      <w: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2A72B8" w:rsidRDefault="002A72B8">
      <w:pPr>
        <w:pStyle w:val="ConsPlusNormal"/>
        <w:spacing w:before="220"/>
        <w:ind w:firstLine="540"/>
        <w:jc w:val="both"/>
      </w:pPr>
      <w:bookmarkStart w:id="28" w:name="P176"/>
      <w:bookmarkEnd w:id="28"/>
      <w:r>
        <w:t xml:space="preserve">г) в случае получения обращения с нарушением положений </w:t>
      </w:r>
      <w:hyperlink w:anchor="P66">
        <w:r>
          <w:rPr>
            <w:color w:val="0000FF"/>
          </w:rPr>
          <w:t>подпунктов "а"</w:t>
        </w:r>
      </w:hyperlink>
      <w:r>
        <w:t xml:space="preserve"> - </w:t>
      </w:r>
      <w:hyperlink w:anchor="P69">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
    <w:p w:rsidR="002A72B8" w:rsidRDefault="002A72B8">
      <w:pPr>
        <w:pStyle w:val="ConsPlusNormal"/>
        <w:spacing w:before="220"/>
        <w:ind w:firstLine="540"/>
        <w:jc w:val="both"/>
      </w:pPr>
      <w:bookmarkStart w:id="29" w:name="P177"/>
      <w:bookmarkEnd w:id="29"/>
      <w:r>
        <w:t xml:space="preserve">д) в случае формирования обращения не по форме, предусмотренной </w:t>
      </w:r>
      <w:hyperlink w:anchor="P221">
        <w:r>
          <w:rPr>
            <w:color w:val="0000FF"/>
          </w:rPr>
          <w:t>приложением</w:t>
        </w:r>
      </w:hyperlink>
      <w:r>
        <w:t xml:space="preserve"> к настоящим Правилам, и (или) непредставления информации и документов, предусмотренных </w:t>
      </w:r>
      <w:hyperlink w:anchor="P71">
        <w:r>
          <w:rPr>
            <w:color w:val="0000FF"/>
          </w:rPr>
          <w:t>пунктами 3</w:t>
        </w:r>
      </w:hyperlink>
      <w:r>
        <w:t xml:space="preserve"> - </w:t>
      </w:r>
      <w:hyperlink w:anchor="P142">
        <w:r>
          <w:rPr>
            <w:color w:val="0000FF"/>
          </w:rPr>
          <w:t>7</w:t>
        </w:r>
      </w:hyperlink>
      <w:r>
        <w:t xml:space="preserve"> настоящих Правил, контрольный орган в сфере закупок не осуществляет действия, предусмотренные </w:t>
      </w:r>
      <w:hyperlink w:anchor="P181">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w:t>
      </w:r>
      <w:hyperlink w:anchor="P71">
        <w:r>
          <w:rPr>
            <w:color w:val="0000FF"/>
          </w:rPr>
          <w:t>пунктов 3</w:t>
        </w:r>
      </w:hyperlink>
      <w:r>
        <w:t xml:space="preserve"> - </w:t>
      </w:r>
      <w:hyperlink w:anchor="P142">
        <w:r>
          <w:rPr>
            <w:color w:val="0000FF"/>
          </w:rPr>
          <w:t>7</w:t>
        </w:r>
      </w:hyperlink>
      <w:r>
        <w:t xml:space="preserve"> настоящих Правил (с указанием причины);</w:t>
      </w:r>
    </w:p>
    <w:p w:rsidR="002A72B8" w:rsidRDefault="002A72B8">
      <w:pPr>
        <w:pStyle w:val="ConsPlusNormal"/>
        <w:spacing w:before="220"/>
        <w:ind w:firstLine="540"/>
        <w:jc w:val="both"/>
      </w:pPr>
      <w:bookmarkStart w:id="30" w:name="P178"/>
      <w:bookmarkEnd w:id="30"/>
      <w:r>
        <w:t xml:space="preserve">е) заказчик не позднее 2 рабочих дней со дня, следующего за днем получения уведомления, предусмотренного </w:t>
      </w:r>
      <w:hyperlink w:anchor="P177">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75">
        <w:r>
          <w:rPr>
            <w:color w:val="0000FF"/>
          </w:rPr>
          <w:t>подпунктом "в"</w:t>
        </w:r>
      </w:hyperlink>
      <w:r>
        <w:t xml:space="preserve"> настоящего пункта;</w:t>
      </w:r>
    </w:p>
    <w:p w:rsidR="002A72B8" w:rsidRDefault="002A72B8">
      <w:pPr>
        <w:pStyle w:val="ConsPlusNormal"/>
        <w:spacing w:before="22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75">
        <w:r>
          <w:rPr>
            <w:color w:val="0000FF"/>
          </w:rPr>
          <w:t>подпунктом "в"</w:t>
        </w:r>
      </w:hyperlink>
      <w:r>
        <w:t xml:space="preserve"> настоящего пункта либо в случае, предусмотренном </w:t>
      </w:r>
      <w:hyperlink w:anchor="P177">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78">
        <w:r>
          <w:rPr>
            <w:color w:val="0000FF"/>
          </w:rPr>
          <w:t>подпунктом "е"</w:t>
        </w:r>
      </w:hyperlink>
      <w:r>
        <w:t xml:space="preserve"> настоящего пункта;</w:t>
      </w:r>
    </w:p>
    <w:p w:rsidR="002A72B8" w:rsidRDefault="002A72B8">
      <w:pPr>
        <w:pStyle w:val="ConsPlusNormal"/>
        <w:spacing w:before="220"/>
        <w:ind w:firstLine="540"/>
        <w:jc w:val="both"/>
      </w:pPr>
      <w:r>
        <w:t xml:space="preserve">з) в случае непредставления заказчиком информации и документов в соответствии с </w:t>
      </w:r>
      <w:hyperlink w:anchor="P178">
        <w:r>
          <w:rPr>
            <w:color w:val="0000FF"/>
          </w:rPr>
          <w:t>подпунктом "е"</w:t>
        </w:r>
      </w:hyperlink>
      <w:r>
        <w:t xml:space="preserve"> настоящего пункта контрольным органом в сфере закупок действия, предусмотренные </w:t>
      </w:r>
      <w:hyperlink w:anchor="P181">
        <w:r>
          <w:rPr>
            <w:color w:val="0000FF"/>
          </w:rPr>
          <w:t>пунктом 11</w:t>
        </w:r>
      </w:hyperlink>
      <w:r>
        <w:t xml:space="preserve"> настоящих Правил, не осуществляются и обращение не рассматривается.</w:t>
      </w:r>
    </w:p>
    <w:p w:rsidR="002A72B8" w:rsidRDefault="002A72B8">
      <w:pPr>
        <w:pStyle w:val="ConsPlusNormal"/>
        <w:spacing w:before="220"/>
        <w:ind w:firstLine="540"/>
        <w:jc w:val="both"/>
      </w:pPr>
      <w:bookmarkStart w:id="31" w:name="P181"/>
      <w:bookmarkEnd w:id="31"/>
      <w:r>
        <w:t xml:space="preserve">11. Не позднее 8 рабочих дней со дня, следующего за днем поступления обращения, контрольный орган в сфере закупок (за исключением случаев, предусмотренных </w:t>
      </w:r>
      <w:hyperlink w:anchor="P165">
        <w:r>
          <w:rPr>
            <w:color w:val="0000FF"/>
          </w:rPr>
          <w:t xml:space="preserve">подпунктом "г" </w:t>
        </w:r>
        <w:r>
          <w:rPr>
            <w:color w:val="0000FF"/>
          </w:rPr>
          <w:lastRenderedPageBreak/>
          <w:t>пункта 9</w:t>
        </w:r>
      </w:hyperlink>
      <w:r>
        <w:t xml:space="preserve"> и </w:t>
      </w:r>
      <w:hyperlink w:anchor="P176">
        <w:r>
          <w:rPr>
            <w:color w:val="0000FF"/>
          </w:rPr>
          <w:t>подпунктом "г" пункта 10</w:t>
        </w:r>
      </w:hyperlink>
      <w:r>
        <w:t xml:space="preserve"> настоящих Правил) осуществляет следующую совокупность действий:</w:t>
      </w:r>
    </w:p>
    <w:p w:rsidR="002A72B8" w:rsidRDefault="002A72B8">
      <w:pPr>
        <w:pStyle w:val="ConsPlusNormal"/>
        <w:jc w:val="both"/>
      </w:pPr>
      <w:r>
        <w:t xml:space="preserve">(в ред. </w:t>
      </w:r>
      <w:hyperlink r:id="rId157">
        <w:r>
          <w:rPr>
            <w:color w:val="0000FF"/>
          </w:rPr>
          <w:t>Постановления</w:t>
        </w:r>
      </w:hyperlink>
      <w:r>
        <w:t xml:space="preserve"> Правительства РФ от 17.07.2023 N 1156)</w:t>
      </w:r>
    </w:p>
    <w:p w:rsidR="002A72B8" w:rsidRDefault="002A72B8">
      <w:pPr>
        <w:pStyle w:val="ConsPlusNormal"/>
        <w:spacing w:before="220"/>
        <w:ind w:firstLine="540"/>
        <w:jc w:val="both"/>
      </w:pPr>
      <w:r>
        <w:t xml:space="preserve">а) рассматривает обращение и проводит внеплановую проверку, предусмотренную </w:t>
      </w:r>
      <w:hyperlink r:id="rId158">
        <w:r>
          <w:rPr>
            <w:color w:val="0000FF"/>
          </w:rPr>
          <w:t>пунктом 4 части 15 статьи 99</w:t>
        </w:r>
      </w:hyperlink>
      <w:r>
        <w:t xml:space="preserve"> Федерального закона. Проведение такой внеплановой проверки осуществляется в </w:t>
      </w:r>
      <w:hyperlink r:id="rId159">
        <w:r>
          <w:rPr>
            <w:color w:val="0000FF"/>
          </w:rPr>
          <w:t>порядке</w:t>
        </w:r>
      </w:hyperlink>
      <w:r>
        <w:t xml:space="preserve">, установленном в соответствии с </w:t>
      </w:r>
      <w:hyperlink r:id="rId160">
        <w:r>
          <w:rPr>
            <w:color w:val="0000FF"/>
          </w:rPr>
          <w:t>частью 2 статьи 99</w:t>
        </w:r>
      </w:hyperlink>
      <w:r>
        <w:t xml:space="preserve"> Федерального закона, и с учетом настоящих Правил;</w:t>
      </w:r>
    </w:p>
    <w:p w:rsidR="002A72B8" w:rsidRDefault="002A72B8">
      <w:pPr>
        <w:pStyle w:val="ConsPlusNormal"/>
        <w:jc w:val="both"/>
      </w:pPr>
      <w:r>
        <w:t xml:space="preserve">(в ред. </w:t>
      </w:r>
      <w:hyperlink r:id="rId161">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bookmarkStart w:id="32" w:name="P185"/>
      <w:bookmarkEnd w:id="32"/>
      <w:r>
        <w:t xml:space="preserve">б) по результатам рассмотрения обращения и проведения внеплановой проверки принимает решение в соответствии с </w:t>
      </w:r>
      <w:hyperlink w:anchor="P190">
        <w:r>
          <w:rPr>
            <w:color w:val="0000FF"/>
          </w:rPr>
          <w:t>пунктами 12</w:t>
        </w:r>
      </w:hyperlink>
      <w:r>
        <w:t xml:space="preserve"> или </w:t>
      </w:r>
      <w:hyperlink w:anchor="P191">
        <w:r>
          <w:rPr>
            <w:color w:val="0000FF"/>
          </w:rPr>
          <w:t>13</w:t>
        </w:r>
      </w:hyperlink>
      <w:r>
        <w:t xml:space="preserve"> настоящих Правил;</w:t>
      </w:r>
    </w:p>
    <w:p w:rsidR="002A72B8" w:rsidRDefault="002A72B8">
      <w:pPr>
        <w:pStyle w:val="ConsPlusNormal"/>
        <w:spacing w:before="220"/>
        <w:ind w:firstLine="540"/>
        <w:jc w:val="both"/>
      </w:pPr>
      <w:r>
        <w:t xml:space="preserve">в) направляет заказчику решение, предусмотренное </w:t>
      </w:r>
      <w:hyperlink w:anchor="P185">
        <w:r>
          <w:rPr>
            <w:color w:val="0000FF"/>
          </w:rPr>
          <w:t>подпунктом "б"</w:t>
        </w:r>
      </w:hyperlink>
      <w:r>
        <w:t xml:space="preserve"> настоящего пункта, и предписание, предусмотренное </w:t>
      </w:r>
      <w:hyperlink r:id="rId162">
        <w:r>
          <w:rPr>
            <w:color w:val="0000FF"/>
          </w:rPr>
          <w:t>пунктом 2 части 22 статьи 99</w:t>
        </w:r>
      </w:hyperlink>
      <w:r>
        <w:t xml:space="preserve"> Федерального закона (в случае его выдачи в соответствии с </w:t>
      </w:r>
      <w:hyperlink w:anchor="P190">
        <w:r>
          <w:rPr>
            <w:color w:val="0000FF"/>
          </w:rPr>
          <w:t>пунктом 12</w:t>
        </w:r>
      </w:hyperlink>
      <w:r>
        <w:t xml:space="preserve"> настоящих Правил). При этом:</w:t>
      </w:r>
    </w:p>
    <w:p w:rsidR="002A72B8" w:rsidRDefault="002A72B8">
      <w:pPr>
        <w:pStyle w:val="ConsPlusNormal"/>
        <w:spacing w:before="220"/>
        <w:ind w:firstLine="540"/>
        <w:jc w:val="both"/>
      </w:pPr>
      <w:bookmarkStart w:id="33" w:name="P187"/>
      <w:bookmarkEnd w:id="33"/>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90">
        <w:r>
          <w:rPr>
            <w:color w:val="0000FF"/>
          </w:rPr>
          <w:t>пунктом 12</w:t>
        </w:r>
      </w:hyperlink>
      <w:r>
        <w:t xml:space="preserve"> настоящих Правил) в реестре, предусмотренном </w:t>
      </w:r>
      <w:hyperlink r:id="rId163">
        <w:r>
          <w:rPr>
            <w:color w:val="0000FF"/>
          </w:rPr>
          <w:t>частью 21 статьи 99</w:t>
        </w:r>
      </w:hyperlink>
      <w:r>
        <w:t xml:space="preserve"> Федерального закона;</w:t>
      </w:r>
    </w:p>
    <w:p w:rsidR="002A72B8" w:rsidRDefault="002A72B8">
      <w:pPr>
        <w:pStyle w:val="ConsPlusNormal"/>
        <w:spacing w:before="220"/>
        <w:ind w:firstLine="540"/>
        <w:jc w:val="both"/>
      </w:pPr>
      <w:bookmarkStart w:id="34" w:name="P188"/>
      <w:bookmarkEnd w:id="34"/>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2A72B8" w:rsidRDefault="002A72B8">
      <w:pPr>
        <w:pStyle w:val="ConsPlusNormal"/>
        <w:jc w:val="both"/>
      </w:pPr>
      <w:r>
        <w:t xml:space="preserve">(в ред. </w:t>
      </w:r>
      <w:hyperlink r:id="rId164">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bookmarkStart w:id="35" w:name="P190"/>
      <w:bookmarkEnd w:id="35"/>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91">
        <w:r>
          <w:rPr>
            <w:color w:val="0000FF"/>
          </w:rPr>
          <w:t>пунктом 13</w:t>
        </w:r>
      </w:hyperlink>
      <w:r>
        <w:t xml:space="preserve"> настоящих Правил. При этом при выявлении в результате рассмотрения обращения и проведения внеплановой проверки, предусмотренной </w:t>
      </w:r>
      <w:hyperlink r:id="rId165">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166">
        <w:r>
          <w:rPr>
            <w:color w:val="0000FF"/>
          </w:rPr>
          <w:t>пунктом 2 части 22 статьи 99</w:t>
        </w:r>
      </w:hyperlink>
      <w:r>
        <w:t xml:space="preserve"> Федерального закона. Такое предписание в соответствии с </w:t>
      </w:r>
      <w:hyperlink r:id="rId167">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2A72B8" w:rsidRDefault="002A72B8">
      <w:pPr>
        <w:pStyle w:val="ConsPlusNormal"/>
        <w:spacing w:before="220"/>
        <w:ind w:firstLine="540"/>
        <w:jc w:val="both"/>
      </w:pPr>
      <w:bookmarkStart w:id="36" w:name="P191"/>
      <w:bookmarkEnd w:id="36"/>
      <w: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2A72B8" w:rsidRDefault="002A72B8">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2A72B8" w:rsidRDefault="002A72B8">
      <w:pPr>
        <w:pStyle w:val="ConsPlusNormal"/>
        <w:spacing w:before="22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168">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2A72B8" w:rsidRDefault="002A72B8">
      <w:pPr>
        <w:pStyle w:val="ConsPlusNormal"/>
        <w:jc w:val="both"/>
      </w:pPr>
      <w:r>
        <w:t xml:space="preserve">(в ред. </w:t>
      </w:r>
      <w:hyperlink r:id="rId169">
        <w:r>
          <w:rPr>
            <w:color w:val="0000FF"/>
          </w:rPr>
          <w:t>Постановления</w:t>
        </w:r>
      </w:hyperlink>
      <w:r>
        <w:t xml:space="preserve"> Правительства РФ от 01.12.2021 N 2151)</w:t>
      </w:r>
    </w:p>
    <w:p w:rsidR="002A72B8" w:rsidRDefault="002A72B8">
      <w:pPr>
        <w:pStyle w:val="ConsPlusNormal"/>
        <w:spacing w:before="220"/>
        <w:ind w:firstLine="540"/>
        <w:jc w:val="both"/>
      </w:pPr>
      <w: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2A72B8" w:rsidRDefault="002A72B8">
      <w:pPr>
        <w:pStyle w:val="ConsPlusNormal"/>
        <w:spacing w:before="220"/>
        <w:ind w:firstLine="540"/>
        <w:jc w:val="both"/>
      </w:pPr>
      <w:r>
        <w:lastRenderedPageBreak/>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2A72B8" w:rsidRDefault="002A72B8">
      <w:pPr>
        <w:pStyle w:val="ConsPlusNormal"/>
        <w:spacing w:before="220"/>
        <w:ind w:firstLine="540"/>
        <w:jc w:val="both"/>
      </w:pPr>
      <w:r>
        <w:t xml:space="preserve">д) сокращения предусмотренного Федеральным </w:t>
      </w:r>
      <w:hyperlink r:id="rId170">
        <w:r>
          <w:rPr>
            <w:color w:val="0000FF"/>
          </w:rPr>
          <w:t>законом</w:t>
        </w:r>
      </w:hyperlink>
      <w:r>
        <w:t xml:space="preserve"> срока подачи заявок на участие в закупке;</w:t>
      </w:r>
    </w:p>
    <w:p w:rsidR="002A72B8" w:rsidRDefault="002A72B8">
      <w:pPr>
        <w:pStyle w:val="ConsPlusNormal"/>
        <w:spacing w:before="220"/>
        <w:ind w:firstLine="540"/>
        <w:jc w:val="both"/>
      </w:pPr>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17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2">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3">
        <w:r>
          <w:rPr>
            <w:color w:val="0000FF"/>
          </w:rPr>
          <w:t>законом</w:t>
        </w:r>
      </w:hyperlink>
      <w:r>
        <w:t xml:space="preserve">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2A72B8" w:rsidRDefault="002A72B8">
      <w:pPr>
        <w:pStyle w:val="ConsPlusNormal"/>
        <w:spacing w:before="220"/>
        <w:ind w:firstLine="540"/>
        <w:jc w:val="both"/>
      </w:pPr>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300">
        <w:r>
          <w:rPr>
            <w:color w:val="0000FF"/>
          </w:rPr>
          <w:t>разделе 4</w:t>
        </w:r>
      </w:hyperlink>
      <w:r>
        <w:t xml:space="preserve"> приложения к настоящим Правилам, либо информации, предусмотренной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 требованиям извещения об осуществлении закупки (если Федеральным </w:t>
      </w:r>
      <w:hyperlink r:id="rId174">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5">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6">
        <w:r>
          <w:rPr>
            <w:color w:val="0000FF"/>
          </w:rPr>
          <w:t>законом</w:t>
        </w:r>
      </w:hyperlink>
      <w:r>
        <w:t xml:space="preserve"> предусмотрено приглашение принять участие в определении поставщика (подрядчика, исполнителя);</w:t>
      </w:r>
    </w:p>
    <w:p w:rsidR="002A72B8" w:rsidRDefault="002A72B8">
      <w:pPr>
        <w:pStyle w:val="ConsPlusNormal"/>
        <w:spacing w:before="220"/>
        <w:ind w:firstLine="540"/>
        <w:jc w:val="both"/>
      </w:pPr>
      <w:r>
        <w:t xml:space="preserve">з) несоответствия единственного поставщика (подрядчика, исполнителя), информация о котором указана в </w:t>
      </w:r>
      <w:hyperlink w:anchor="P300">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77">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8">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9">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80">
        <w:r>
          <w:rPr>
            <w:color w:val="0000FF"/>
          </w:rPr>
          <w:t>частью 1</w:t>
        </w:r>
      </w:hyperlink>
      <w:r>
        <w:t xml:space="preserve">, </w:t>
      </w:r>
      <w:hyperlink r:id="rId181">
        <w:r>
          <w:rPr>
            <w:color w:val="0000FF"/>
          </w:rPr>
          <w:t>частями 1.1</w:t>
        </w:r>
      </w:hyperlink>
      <w:r>
        <w:t xml:space="preserve">, </w:t>
      </w:r>
      <w:hyperlink r:id="rId182">
        <w:r>
          <w:rPr>
            <w:color w:val="0000FF"/>
          </w:rPr>
          <w:t>2</w:t>
        </w:r>
      </w:hyperlink>
      <w:r>
        <w:t xml:space="preserve"> и </w:t>
      </w:r>
      <w:hyperlink r:id="rId183">
        <w:r>
          <w:rPr>
            <w:color w:val="0000FF"/>
          </w:rPr>
          <w:t>2.1</w:t>
        </w:r>
      </w:hyperlink>
      <w:r>
        <w:t xml:space="preserve"> (при наличии таких требований) статьи 31 Федерального закона.</w:t>
      </w:r>
    </w:p>
    <w:p w:rsidR="002A72B8" w:rsidRDefault="002A72B8">
      <w:pPr>
        <w:pStyle w:val="ConsPlusNormal"/>
        <w:spacing w:before="220"/>
        <w:ind w:firstLine="540"/>
        <w:jc w:val="both"/>
      </w:pPr>
      <w:r>
        <w:t xml:space="preserve">14. 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84">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2A72B8" w:rsidRDefault="002A72B8">
      <w:pPr>
        <w:pStyle w:val="ConsPlusNormal"/>
        <w:spacing w:before="220"/>
        <w:ind w:firstLine="540"/>
        <w:jc w:val="both"/>
      </w:pPr>
      <w:r>
        <w:t xml:space="preserve">15. Положения настоящих Правил распространяются также на юридических лиц, осуществляющих закупки в соответствии с </w:t>
      </w:r>
      <w:hyperlink r:id="rId185">
        <w:r>
          <w:rPr>
            <w:color w:val="0000FF"/>
          </w:rPr>
          <w:t>частями 4</w:t>
        </w:r>
      </w:hyperlink>
      <w:r>
        <w:t xml:space="preserve">, </w:t>
      </w:r>
      <w:hyperlink r:id="rId186">
        <w:r>
          <w:rPr>
            <w:color w:val="0000FF"/>
          </w:rPr>
          <w:t>4.1</w:t>
        </w:r>
      </w:hyperlink>
      <w:r>
        <w:t xml:space="preserve"> и </w:t>
      </w:r>
      <w:hyperlink r:id="rId187">
        <w:r>
          <w:rPr>
            <w:color w:val="0000FF"/>
          </w:rPr>
          <w:t>5 статьи 15</w:t>
        </w:r>
      </w:hyperlink>
      <w:r>
        <w:t xml:space="preserve"> Федерального закона.</w:t>
      </w:r>
    </w:p>
    <w:p w:rsidR="002A72B8" w:rsidRDefault="002A72B8">
      <w:pPr>
        <w:pStyle w:val="ConsPlusNormal"/>
        <w:jc w:val="both"/>
      </w:pPr>
      <w:r>
        <w:t xml:space="preserve">(в ред. </w:t>
      </w:r>
      <w:hyperlink r:id="rId188">
        <w:r>
          <w:rPr>
            <w:color w:val="0000FF"/>
          </w:rPr>
          <w:t>Постановления</w:t>
        </w:r>
      </w:hyperlink>
      <w:r>
        <w:t xml:space="preserve"> Правительства РФ от 01.12.2021 N 2151)</w:t>
      </w: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right"/>
        <w:outlineLvl w:val="1"/>
      </w:pPr>
      <w:r>
        <w:t>Приложение</w:t>
      </w:r>
    </w:p>
    <w:p w:rsidR="002A72B8" w:rsidRDefault="002A72B8">
      <w:pPr>
        <w:pStyle w:val="ConsPlusNormal"/>
        <w:jc w:val="right"/>
      </w:pPr>
      <w:r>
        <w:t>к Правилам согласования контрольным</w:t>
      </w:r>
    </w:p>
    <w:p w:rsidR="002A72B8" w:rsidRDefault="002A72B8">
      <w:pPr>
        <w:pStyle w:val="ConsPlusNormal"/>
        <w:jc w:val="right"/>
      </w:pPr>
      <w:r>
        <w:lastRenderedPageBreak/>
        <w:t>органом в сфере закупок товаров, работ,</w:t>
      </w:r>
    </w:p>
    <w:p w:rsidR="002A72B8" w:rsidRDefault="002A72B8">
      <w:pPr>
        <w:pStyle w:val="ConsPlusNormal"/>
        <w:jc w:val="right"/>
      </w:pPr>
      <w:r>
        <w:t>услуг для обеспечения государственных</w:t>
      </w:r>
    </w:p>
    <w:p w:rsidR="002A72B8" w:rsidRDefault="002A72B8">
      <w:pPr>
        <w:pStyle w:val="ConsPlusNormal"/>
        <w:jc w:val="right"/>
      </w:pPr>
      <w:r>
        <w:t>и муниципальных нужд заключения</w:t>
      </w:r>
    </w:p>
    <w:p w:rsidR="002A72B8" w:rsidRDefault="002A72B8">
      <w:pPr>
        <w:pStyle w:val="ConsPlusNormal"/>
        <w:jc w:val="right"/>
      </w:pPr>
      <w:r>
        <w:t>контракта с единственным поставщиком</w:t>
      </w:r>
    </w:p>
    <w:p w:rsidR="002A72B8" w:rsidRDefault="002A72B8">
      <w:pPr>
        <w:pStyle w:val="ConsPlusNormal"/>
        <w:jc w:val="right"/>
      </w:pPr>
      <w:r>
        <w:t>(подрядчиком, исполнителем)</w:t>
      </w:r>
    </w:p>
    <w:p w:rsidR="002A72B8" w:rsidRDefault="002A72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72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2B8" w:rsidRDefault="002A7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72B8" w:rsidRDefault="002A7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72B8" w:rsidRDefault="002A72B8">
            <w:pPr>
              <w:pStyle w:val="ConsPlusNormal"/>
              <w:jc w:val="center"/>
            </w:pPr>
            <w:r>
              <w:rPr>
                <w:color w:val="392C69"/>
              </w:rPr>
              <w:t>Список изменяющих документов</w:t>
            </w:r>
          </w:p>
          <w:p w:rsidR="002A72B8" w:rsidRDefault="002A72B8">
            <w:pPr>
              <w:pStyle w:val="ConsPlusNormal"/>
              <w:jc w:val="center"/>
            </w:pPr>
            <w:r>
              <w:rPr>
                <w:color w:val="392C69"/>
              </w:rPr>
              <w:t xml:space="preserve">(в ред. </w:t>
            </w:r>
            <w:hyperlink r:id="rId189">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2A72B8" w:rsidRDefault="002A72B8">
            <w:pPr>
              <w:pStyle w:val="ConsPlusNormal"/>
            </w:pPr>
          </w:p>
        </w:tc>
      </w:tr>
    </w:tbl>
    <w:p w:rsidR="002A72B8" w:rsidRDefault="002A72B8">
      <w:pPr>
        <w:pStyle w:val="ConsPlusNormal"/>
        <w:jc w:val="both"/>
      </w:pPr>
    </w:p>
    <w:p w:rsidR="002A72B8" w:rsidRDefault="002A72B8">
      <w:pPr>
        <w:pStyle w:val="ConsPlusNormal"/>
        <w:jc w:val="right"/>
      </w:pPr>
      <w:r>
        <w:t>(форма)</w:t>
      </w:r>
    </w:p>
    <w:p w:rsidR="002A72B8" w:rsidRDefault="002A72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1176"/>
        <w:gridCol w:w="4612"/>
      </w:tblGrid>
      <w:tr w:rsidR="002A72B8">
        <w:tc>
          <w:tcPr>
            <w:tcW w:w="9071" w:type="dxa"/>
            <w:gridSpan w:val="3"/>
            <w:tcBorders>
              <w:top w:val="nil"/>
              <w:left w:val="nil"/>
              <w:bottom w:val="nil"/>
              <w:right w:val="nil"/>
            </w:tcBorders>
            <w:vAlign w:val="bottom"/>
          </w:tcPr>
          <w:p w:rsidR="002A72B8" w:rsidRDefault="002A72B8">
            <w:pPr>
              <w:pStyle w:val="ConsPlusNormal"/>
              <w:jc w:val="center"/>
            </w:pPr>
            <w:bookmarkStart w:id="37" w:name="P221"/>
            <w:bookmarkEnd w:id="37"/>
            <w:r>
              <w:t>ОБРАЩЕНИЕ</w:t>
            </w:r>
          </w:p>
          <w:p w:rsidR="002A72B8" w:rsidRDefault="002A72B8">
            <w:pPr>
              <w:pStyle w:val="ConsPlusNormal"/>
              <w:jc w:val="center"/>
            </w:pPr>
            <w:r>
              <w:t>о согласовании заключения контракта с единственным поставщиком (подрядчиком, исполнителем)</w:t>
            </w:r>
          </w:p>
        </w:tc>
      </w:tr>
      <w:tr w:rsidR="002A72B8">
        <w:tc>
          <w:tcPr>
            <w:tcW w:w="9071" w:type="dxa"/>
            <w:gridSpan w:val="3"/>
            <w:tcBorders>
              <w:top w:val="nil"/>
              <w:left w:val="nil"/>
              <w:bottom w:val="nil"/>
              <w:right w:val="nil"/>
            </w:tcBorders>
          </w:tcPr>
          <w:p w:rsidR="002A72B8" w:rsidRDefault="002A72B8">
            <w:pPr>
              <w:pStyle w:val="ConsPlusNormal"/>
            </w:pPr>
          </w:p>
        </w:tc>
      </w:tr>
      <w:tr w:rsidR="002A72B8">
        <w:tc>
          <w:tcPr>
            <w:tcW w:w="9071" w:type="dxa"/>
            <w:gridSpan w:val="3"/>
            <w:tcBorders>
              <w:top w:val="nil"/>
              <w:left w:val="nil"/>
              <w:bottom w:val="nil"/>
              <w:right w:val="nil"/>
            </w:tcBorders>
            <w:vAlign w:val="bottom"/>
          </w:tcPr>
          <w:p w:rsidR="002A72B8" w:rsidRDefault="002A72B8">
            <w:pPr>
              <w:pStyle w:val="ConsPlusNormal"/>
              <w:jc w:val="center"/>
              <w:outlineLvl w:val="2"/>
            </w:pPr>
            <w:bookmarkStart w:id="38" w:name="P224"/>
            <w:bookmarkEnd w:id="38"/>
            <w:r>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2A72B8">
        <w:tc>
          <w:tcPr>
            <w:tcW w:w="9071" w:type="dxa"/>
            <w:gridSpan w:val="3"/>
            <w:tcBorders>
              <w:top w:val="nil"/>
              <w:left w:val="nil"/>
              <w:bottom w:val="nil"/>
              <w:right w:val="nil"/>
            </w:tcBorders>
          </w:tcPr>
          <w:p w:rsidR="002A72B8" w:rsidRDefault="002A72B8">
            <w:pPr>
              <w:pStyle w:val="ConsPlusNormal"/>
            </w:pPr>
          </w:p>
        </w:tc>
      </w:tr>
      <w:tr w:rsidR="002A72B8">
        <w:tc>
          <w:tcPr>
            <w:tcW w:w="3283" w:type="dxa"/>
            <w:tcBorders>
              <w:top w:val="nil"/>
              <w:left w:val="nil"/>
              <w:bottom w:val="nil"/>
              <w:right w:val="nil"/>
            </w:tcBorders>
            <w:vAlign w:val="center"/>
          </w:tcPr>
          <w:p w:rsidR="002A72B8" w:rsidRDefault="002A72B8">
            <w:pPr>
              <w:pStyle w:val="ConsPlusNormal"/>
            </w:pPr>
            <w:r>
              <w:t>Полное наименование:</w:t>
            </w:r>
          </w:p>
        </w:tc>
        <w:tc>
          <w:tcPr>
            <w:tcW w:w="1176" w:type="dxa"/>
            <w:tcBorders>
              <w:top w:val="nil"/>
              <w:left w:val="nil"/>
              <w:bottom w:val="nil"/>
              <w:right w:val="nil"/>
            </w:tcBorders>
          </w:tcPr>
          <w:p w:rsidR="002A72B8" w:rsidRDefault="002A72B8">
            <w:pPr>
              <w:pStyle w:val="ConsPlusNormal"/>
            </w:pPr>
          </w:p>
        </w:tc>
        <w:tc>
          <w:tcPr>
            <w:tcW w:w="4612" w:type="dxa"/>
            <w:tcBorders>
              <w:top w:val="nil"/>
              <w:left w:val="nil"/>
              <w:bottom w:val="single" w:sz="4" w:space="0" w:color="auto"/>
              <w:right w:val="nil"/>
            </w:tcBorders>
          </w:tcPr>
          <w:p w:rsidR="002A72B8" w:rsidRDefault="002A72B8">
            <w:pPr>
              <w:pStyle w:val="ConsPlusNormal"/>
            </w:pPr>
          </w:p>
        </w:tc>
      </w:tr>
      <w:tr w:rsidR="002A72B8">
        <w:tc>
          <w:tcPr>
            <w:tcW w:w="9071" w:type="dxa"/>
            <w:gridSpan w:val="3"/>
            <w:tcBorders>
              <w:top w:val="nil"/>
              <w:left w:val="nil"/>
              <w:bottom w:val="nil"/>
              <w:right w:val="nil"/>
            </w:tcBorders>
          </w:tcPr>
          <w:p w:rsidR="002A72B8" w:rsidRDefault="002A72B8">
            <w:pPr>
              <w:pStyle w:val="ConsPlusNormal"/>
            </w:pPr>
          </w:p>
        </w:tc>
      </w:tr>
      <w:tr w:rsidR="002A72B8">
        <w:tc>
          <w:tcPr>
            <w:tcW w:w="9071" w:type="dxa"/>
            <w:gridSpan w:val="3"/>
            <w:tcBorders>
              <w:top w:val="nil"/>
              <w:left w:val="nil"/>
              <w:bottom w:val="nil"/>
              <w:right w:val="nil"/>
            </w:tcBorders>
          </w:tcPr>
          <w:p w:rsidR="002A72B8" w:rsidRDefault="002A72B8">
            <w:pPr>
              <w:pStyle w:val="ConsPlusNormal"/>
              <w:jc w:val="center"/>
              <w:outlineLvl w:val="2"/>
            </w:pPr>
            <w:bookmarkStart w:id="39" w:name="P230"/>
            <w:bookmarkEnd w:id="39"/>
            <w:r>
              <w:t>2. Информация о заказчике либо уполномоченном органе или уполномоченном учреждении</w:t>
            </w:r>
          </w:p>
        </w:tc>
      </w:tr>
    </w:tbl>
    <w:p w:rsidR="002A72B8" w:rsidRDefault="002A72B8">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2A72B8">
        <w:tc>
          <w:tcPr>
            <w:tcW w:w="3662" w:type="dxa"/>
            <w:tcBorders>
              <w:top w:val="nil"/>
              <w:left w:val="nil"/>
              <w:bottom w:val="nil"/>
              <w:right w:val="nil"/>
            </w:tcBorders>
            <w:vAlign w:val="center"/>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2551" w:type="dxa"/>
            <w:tcBorders>
              <w:top w:val="nil"/>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vAlign w:val="bottom"/>
          </w:tcPr>
          <w:p w:rsidR="002A72B8" w:rsidRDefault="002A72B8">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2A72B8" w:rsidRDefault="002A72B8">
            <w:pPr>
              <w:pStyle w:val="ConsPlusNormal"/>
              <w:jc w:val="center"/>
            </w:pPr>
            <w:r>
              <w:t>Коды</w:t>
            </w:r>
          </w:p>
        </w:tc>
      </w:tr>
      <w:tr w:rsidR="002A72B8">
        <w:tc>
          <w:tcPr>
            <w:tcW w:w="3662" w:type="dxa"/>
            <w:vMerge w:val="restart"/>
            <w:tcBorders>
              <w:top w:val="nil"/>
              <w:left w:val="nil"/>
              <w:bottom w:val="nil"/>
              <w:right w:val="nil"/>
            </w:tcBorders>
          </w:tcPr>
          <w:p w:rsidR="002A72B8" w:rsidRDefault="002A72B8">
            <w:pPr>
              <w:pStyle w:val="ConsPlusNormal"/>
            </w:pPr>
            <w:r>
              <w:t>Полное наименование</w:t>
            </w:r>
          </w:p>
        </w:tc>
        <w:tc>
          <w:tcPr>
            <w:tcW w:w="340" w:type="dxa"/>
            <w:tcBorders>
              <w:top w:val="nil"/>
              <w:left w:val="nil"/>
              <w:bottom w:val="nil"/>
              <w:right w:val="nil"/>
            </w:tcBorders>
          </w:tcPr>
          <w:p w:rsidR="002A72B8" w:rsidRDefault="002A72B8">
            <w:pPr>
              <w:pStyle w:val="ConsPlusNormal"/>
            </w:pPr>
          </w:p>
        </w:tc>
        <w:tc>
          <w:tcPr>
            <w:tcW w:w="2551" w:type="dxa"/>
            <w:tcBorders>
              <w:top w:val="nil"/>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r w:rsidR="002A72B8">
        <w:tc>
          <w:tcPr>
            <w:tcW w:w="3662" w:type="dxa"/>
            <w:vMerge/>
            <w:tcBorders>
              <w:top w:val="nil"/>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2551" w:type="dxa"/>
            <w:tcBorders>
              <w:top w:val="nil"/>
              <w:left w:val="nil"/>
              <w:bottom w:val="single" w:sz="4" w:space="0" w:color="auto"/>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r w:rsidR="002A72B8">
        <w:tc>
          <w:tcPr>
            <w:tcW w:w="3662" w:type="dxa"/>
            <w:tcBorders>
              <w:top w:val="nil"/>
              <w:left w:val="nil"/>
              <w:bottom w:val="nil"/>
              <w:right w:val="nil"/>
            </w:tcBorders>
            <w:vAlign w:val="bottom"/>
          </w:tcPr>
          <w:p w:rsidR="002A72B8" w:rsidRDefault="002A72B8">
            <w:pPr>
              <w:pStyle w:val="ConsPlusNormal"/>
            </w:pPr>
            <w:r>
              <w:t>Место нахождения, адрес электронной почты</w:t>
            </w:r>
          </w:p>
        </w:tc>
        <w:tc>
          <w:tcPr>
            <w:tcW w:w="340" w:type="dxa"/>
            <w:tcBorders>
              <w:top w:val="nil"/>
              <w:left w:val="nil"/>
              <w:bottom w:val="nil"/>
              <w:right w:val="nil"/>
            </w:tcBorders>
          </w:tcPr>
          <w:p w:rsidR="002A72B8" w:rsidRDefault="002A72B8">
            <w:pPr>
              <w:pStyle w:val="ConsPlusNormal"/>
            </w:pPr>
          </w:p>
        </w:tc>
        <w:tc>
          <w:tcPr>
            <w:tcW w:w="2551" w:type="dxa"/>
            <w:tcBorders>
              <w:top w:val="single" w:sz="4" w:space="0" w:color="auto"/>
              <w:left w:val="nil"/>
              <w:bottom w:val="single" w:sz="4" w:space="0" w:color="auto"/>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vAlign w:val="bottom"/>
          </w:tcPr>
          <w:p w:rsidR="002A72B8" w:rsidRDefault="002A72B8">
            <w:pPr>
              <w:pStyle w:val="ConsPlusNormal"/>
            </w:pPr>
            <w:r>
              <w:t xml:space="preserve">по </w:t>
            </w:r>
            <w:hyperlink r:id="rId190">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r w:rsidR="002A72B8">
        <w:tc>
          <w:tcPr>
            <w:tcW w:w="3662" w:type="dxa"/>
            <w:vMerge w:val="restart"/>
            <w:tcBorders>
              <w:top w:val="nil"/>
              <w:left w:val="nil"/>
              <w:bottom w:val="nil"/>
              <w:right w:val="nil"/>
            </w:tcBorders>
          </w:tcPr>
          <w:p w:rsidR="002A72B8" w:rsidRDefault="002A72B8">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55">
              <w:r>
                <w:rPr>
                  <w:color w:val="0000FF"/>
                </w:rPr>
                <w:t>&lt;1&gt;</w:t>
              </w:r>
            </w:hyperlink>
          </w:p>
        </w:tc>
        <w:tc>
          <w:tcPr>
            <w:tcW w:w="340" w:type="dxa"/>
            <w:tcBorders>
              <w:top w:val="nil"/>
              <w:left w:val="nil"/>
              <w:bottom w:val="nil"/>
              <w:right w:val="nil"/>
            </w:tcBorders>
          </w:tcPr>
          <w:p w:rsidR="002A72B8" w:rsidRDefault="002A72B8">
            <w:pPr>
              <w:pStyle w:val="ConsPlusNormal"/>
            </w:pPr>
          </w:p>
        </w:tc>
        <w:tc>
          <w:tcPr>
            <w:tcW w:w="2551" w:type="dxa"/>
            <w:tcBorders>
              <w:top w:val="single" w:sz="4" w:space="0" w:color="auto"/>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r w:rsidR="002A72B8">
        <w:tc>
          <w:tcPr>
            <w:tcW w:w="3662" w:type="dxa"/>
            <w:vMerge/>
            <w:tcBorders>
              <w:top w:val="nil"/>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2551" w:type="dxa"/>
            <w:tcBorders>
              <w:top w:val="nil"/>
              <w:left w:val="nil"/>
              <w:bottom w:val="single" w:sz="4" w:space="0" w:color="auto"/>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r w:rsidR="002A72B8">
        <w:tc>
          <w:tcPr>
            <w:tcW w:w="3662" w:type="dxa"/>
            <w:tcBorders>
              <w:top w:val="nil"/>
              <w:left w:val="nil"/>
              <w:bottom w:val="nil"/>
              <w:right w:val="nil"/>
            </w:tcBorders>
            <w:vAlign w:val="bottom"/>
          </w:tcPr>
          <w:p w:rsidR="002A72B8" w:rsidRDefault="002A72B8">
            <w:pPr>
              <w:pStyle w:val="ConsPlusNormal"/>
            </w:pPr>
            <w:r>
              <w:t xml:space="preserve">Место нахождения, адрес электронной почты </w:t>
            </w:r>
            <w:hyperlink w:anchor="P355">
              <w:r>
                <w:rPr>
                  <w:color w:val="0000FF"/>
                </w:rPr>
                <w:t>&lt;1&gt;</w:t>
              </w:r>
            </w:hyperlink>
          </w:p>
        </w:tc>
        <w:tc>
          <w:tcPr>
            <w:tcW w:w="340" w:type="dxa"/>
            <w:tcBorders>
              <w:top w:val="nil"/>
              <w:left w:val="nil"/>
              <w:bottom w:val="nil"/>
              <w:right w:val="nil"/>
            </w:tcBorders>
          </w:tcPr>
          <w:p w:rsidR="002A72B8" w:rsidRDefault="002A72B8">
            <w:pPr>
              <w:pStyle w:val="ConsPlusNormal"/>
            </w:pPr>
          </w:p>
        </w:tc>
        <w:tc>
          <w:tcPr>
            <w:tcW w:w="2551" w:type="dxa"/>
            <w:tcBorders>
              <w:top w:val="single" w:sz="4" w:space="0" w:color="auto"/>
              <w:left w:val="nil"/>
              <w:bottom w:val="single" w:sz="4" w:space="0" w:color="auto"/>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vAlign w:val="bottom"/>
          </w:tcPr>
          <w:p w:rsidR="002A72B8" w:rsidRDefault="002A72B8">
            <w:pPr>
              <w:pStyle w:val="ConsPlusNormal"/>
            </w:pPr>
            <w:r>
              <w:t xml:space="preserve">по </w:t>
            </w:r>
            <w:hyperlink r:id="rId19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bl>
    <w:p w:rsidR="002A72B8" w:rsidRDefault="002A72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2A72B8">
        <w:tc>
          <w:tcPr>
            <w:tcW w:w="9014" w:type="dxa"/>
            <w:tcBorders>
              <w:top w:val="nil"/>
              <w:left w:val="nil"/>
              <w:bottom w:val="nil"/>
              <w:right w:val="nil"/>
            </w:tcBorders>
            <w:vAlign w:val="bottom"/>
          </w:tcPr>
          <w:p w:rsidR="002A72B8" w:rsidRDefault="002A72B8">
            <w:pPr>
              <w:pStyle w:val="ConsPlusNormal"/>
              <w:jc w:val="center"/>
              <w:outlineLvl w:val="2"/>
            </w:pPr>
            <w:bookmarkStart w:id="40" w:name="P273"/>
            <w:bookmarkEnd w:id="40"/>
            <w:r>
              <w:t>3. Информация о закупке товаров, работ, услуг для обеспечения государственных и муниципальных нужд</w:t>
            </w:r>
          </w:p>
        </w:tc>
      </w:tr>
    </w:tbl>
    <w:p w:rsidR="002A72B8" w:rsidRDefault="002A72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1"/>
        <w:gridCol w:w="340"/>
        <w:gridCol w:w="4025"/>
      </w:tblGrid>
      <w:tr w:rsidR="002A72B8">
        <w:tc>
          <w:tcPr>
            <w:tcW w:w="4651" w:type="dxa"/>
            <w:tcBorders>
              <w:top w:val="nil"/>
              <w:left w:val="nil"/>
              <w:bottom w:val="nil"/>
              <w:right w:val="nil"/>
            </w:tcBorders>
            <w:vAlign w:val="center"/>
          </w:tcPr>
          <w:p w:rsidR="002A72B8" w:rsidRDefault="002A72B8">
            <w:pPr>
              <w:pStyle w:val="ConsPlusNormal"/>
            </w:pPr>
            <w:r>
              <w:lastRenderedPageBreak/>
              <w:t>Идентификационный код закупки</w:t>
            </w:r>
          </w:p>
        </w:tc>
        <w:tc>
          <w:tcPr>
            <w:tcW w:w="340" w:type="dxa"/>
            <w:tcBorders>
              <w:top w:val="nil"/>
              <w:left w:val="nil"/>
              <w:bottom w:val="nil"/>
              <w:right w:val="nil"/>
            </w:tcBorders>
          </w:tcPr>
          <w:p w:rsidR="002A72B8" w:rsidRDefault="002A72B8">
            <w:pPr>
              <w:pStyle w:val="ConsPlusNormal"/>
            </w:pPr>
          </w:p>
        </w:tc>
        <w:tc>
          <w:tcPr>
            <w:tcW w:w="4025" w:type="dxa"/>
            <w:tcBorders>
              <w:top w:val="nil"/>
              <w:left w:val="nil"/>
              <w:bottom w:val="single" w:sz="4" w:space="0" w:color="auto"/>
              <w:right w:val="nil"/>
            </w:tcBorders>
          </w:tcPr>
          <w:p w:rsidR="002A72B8" w:rsidRDefault="002A72B8">
            <w:pPr>
              <w:pStyle w:val="ConsPlusNormal"/>
            </w:pPr>
          </w:p>
        </w:tc>
      </w:tr>
      <w:tr w:rsidR="002A72B8">
        <w:tc>
          <w:tcPr>
            <w:tcW w:w="4651" w:type="dxa"/>
            <w:tcBorders>
              <w:top w:val="nil"/>
              <w:left w:val="nil"/>
              <w:bottom w:val="nil"/>
              <w:right w:val="nil"/>
            </w:tcBorders>
          </w:tcPr>
          <w:p w:rsidR="002A72B8" w:rsidRDefault="002A72B8">
            <w:pPr>
              <w:pStyle w:val="ConsPlusNormal"/>
            </w:pPr>
            <w:r>
              <w:t>Наименование объекта закупки</w:t>
            </w:r>
          </w:p>
        </w:tc>
        <w:tc>
          <w:tcPr>
            <w:tcW w:w="340" w:type="dxa"/>
            <w:tcBorders>
              <w:top w:val="nil"/>
              <w:left w:val="nil"/>
              <w:bottom w:val="nil"/>
              <w:right w:val="nil"/>
            </w:tcBorders>
          </w:tcPr>
          <w:p w:rsidR="002A72B8" w:rsidRDefault="002A72B8">
            <w:pPr>
              <w:pStyle w:val="ConsPlusNormal"/>
            </w:pPr>
          </w:p>
        </w:tc>
        <w:tc>
          <w:tcPr>
            <w:tcW w:w="4025" w:type="dxa"/>
            <w:tcBorders>
              <w:top w:val="single" w:sz="4" w:space="0" w:color="auto"/>
              <w:left w:val="nil"/>
              <w:bottom w:val="single" w:sz="4" w:space="0" w:color="auto"/>
              <w:right w:val="nil"/>
            </w:tcBorders>
          </w:tcPr>
          <w:p w:rsidR="002A72B8" w:rsidRDefault="002A72B8">
            <w:pPr>
              <w:pStyle w:val="ConsPlusNormal"/>
            </w:pPr>
          </w:p>
        </w:tc>
      </w:tr>
      <w:tr w:rsidR="002A72B8">
        <w:tc>
          <w:tcPr>
            <w:tcW w:w="4651" w:type="dxa"/>
            <w:tcBorders>
              <w:top w:val="nil"/>
              <w:left w:val="nil"/>
              <w:bottom w:val="nil"/>
              <w:right w:val="nil"/>
            </w:tcBorders>
          </w:tcPr>
          <w:p w:rsidR="002A72B8" w:rsidRDefault="002A72B8">
            <w:pPr>
              <w:pStyle w:val="ConsPlusNormal"/>
            </w:pPr>
            <w:r>
              <w:t xml:space="preserve">Начальная (максимальная) цена контракта </w:t>
            </w:r>
            <w:hyperlink w:anchor="P356">
              <w:r>
                <w:rPr>
                  <w:color w:val="0000FF"/>
                </w:rPr>
                <w:t>&lt;2&gt;</w:t>
              </w:r>
            </w:hyperlink>
          </w:p>
        </w:tc>
        <w:tc>
          <w:tcPr>
            <w:tcW w:w="340" w:type="dxa"/>
            <w:tcBorders>
              <w:top w:val="nil"/>
              <w:left w:val="nil"/>
              <w:bottom w:val="nil"/>
              <w:right w:val="nil"/>
            </w:tcBorders>
          </w:tcPr>
          <w:p w:rsidR="002A72B8" w:rsidRDefault="002A72B8">
            <w:pPr>
              <w:pStyle w:val="ConsPlusNormal"/>
            </w:pPr>
          </w:p>
        </w:tc>
        <w:tc>
          <w:tcPr>
            <w:tcW w:w="4025" w:type="dxa"/>
            <w:tcBorders>
              <w:top w:val="single" w:sz="4" w:space="0" w:color="auto"/>
              <w:left w:val="nil"/>
              <w:bottom w:val="single" w:sz="4" w:space="0" w:color="auto"/>
              <w:right w:val="nil"/>
            </w:tcBorders>
          </w:tcPr>
          <w:p w:rsidR="002A72B8" w:rsidRDefault="002A72B8">
            <w:pPr>
              <w:pStyle w:val="ConsPlusNormal"/>
            </w:pPr>
          </w:p>
        </w:tc>
      </w:tr>
      <w:tr w:rsidR="002A72B8">
        <w:tc>
          <w:tcPr>
            <w:tcW w:w="4651" w:type="dxa"/>
            <w:tcBorders>
              <w:top w:val="nil"/>
              <w:left w:val="nil"/>
              <w:bottom w:val="nil"/>
              <w:right w:val="nil"/>
            </w:tcBorders>
          </w:tcPr>
          <w:p w:rsidR="002A72B8" w:rsidRDefault="002A72B8">
            <w:pPr>
              <w:pStyle w:val="ConsPlusNormal"/>
            </w:pPr>
            <w:r>
              <w:t xml:space="preserve">Начальная сумма цен единиц товара, работы, услуги и максимальное значение цены контракта </w:t>
            </w:r>
            <w:hyperlink w:anchor="P357">
              <w:r>
                <w:rPr>
                  <w:color w:val="0000FF"/>
                </w:rPr>
                <w:t>&lt;3&gt;</w:t>
              </w:r>
            </w:hyperlink>
          </w:p>
        </w:tc>
        <w:tc>
          <w:tcPr>
            <w:tcW w:w="340" w:type="dxa"/>
            <w:tcBorders>
              <w:top w:val="nil"/>
              <w:left w:val="nil"/>
              <w:bottom w:val="nil"/>
              <w:right w:val="nil"/>
            </w:tcBorders>
          </w:tcPr>
          <w:p w:rsidR="002A72B8" w:rsidRDefault="002A72B8">
            <w:pPr>
              <w:pStyle w:val="ConsPlusNormal"/>
            </w:pPr>
          </w:p>
        </w:tc>
        <w:tc>
          <w:tcPr>
            <w:tcW w:w="4025" w:type="dxa"/>
            <w:tcBorders>
              <w:top w:val="single" w:sz="4" w:space="0" w:color="auto"/>
              <w:left w:val="nil"/>
              <w:bottom w:val="single" w:sz="4" w:space="0" w:color="auto"/>
              <w:right w:val="nil"/>
            </w:tcBorders>
          </w:tcPr>
          <w:p w:rsidR="002A72B8" w:rsidRDefault="002A72B8">
            <w:pPr>
              <w:pStyle w:val="ConsPlusNormal"/>
            </w:pPr>
          </w:p>
        </w:tc>
      </w:tr>
      <w:tr w:rsidR="002A72B8">
        <w:tc>
          <w:tcPr>
            <w:tcW w:w="4651" w:type="dxa"/>
            <w:tcBorders>
              <w:top w:val="nil"/>
              <w:left w:val="nil"/>
              <w:bottom w:val="nil"/>
              <w:right w:val="nil"/>
            </w:tcBorders>
          </w:tcPr>
          <w:p w:rsidR="002A72B8" w:rsidRDefault="002A72B8">
            <w:pPr>
              <w:pStyle w:val="ConsPlusNormal"/>
            </w:pPr>
            <w:r>
              <w:t xml:space="preserve">Ориентировочное значение цены контракта либо формула цены и максимальное значение цены контракта </w:t>
            </w:r>
            <w:hyperlink w:anchor="P358">
              <w:r>
                <w:rPr>
                  <w:color w:val="0000FF"/>
                </w:rPr>
                <w:t>&lt;4&gt;</w:t>
              </w:r>
            </w:hyperlink>
          </w:p>
        </w:tc>
        <w:tc>
          <w:tcPr>
            <w:tcW w:w="340" w:type="dxa"/>
            <w:tcBorders>
              <w:top w:val="nil"/>
              <w:left w:val="nil"/>
              <w:bottom w:val="nil"/>
              <w:right w:val="nil"/>
            </w:tcBorders>
          </w:tcPr>
          <w:p w:rsidR="002A72B8" w:rsidRDefault="002A72B8">
            <w:pPr>
              <w:pStyle w:val="ConsPlusNormal"/>
            </w:pPr>
          </w:p>
        </w:tc>
        <w:tc>
          <w:tcPr>
            <w:tcW w:w="4025" w:type="dxa"/>
            <w:tcBorders>
              <w:top w:val="single" w:sz="4" w:space="0" w:color="auto"/>
              <w:left w:val="nil"/>
              <w:bottom w:val="single" w:sz="4" w:space="0" w:color="auto"/>
              <w:right w:val="nil"/>
            </w:tcBorders>
          </w:tcPr>
          <w:p w:rsidR="002A72B8" w:rsidRDefault="002A72B8">
            <w:pPr>
              <w:pStyle w:val="ConsPlusNormal"/>
            </w:pPr>
          </w:p>
        </w:tc>
      </w:tr>
      <w:tr w:rsidR="002A72B8">
        <w:tc>
          <w:tcPr>
            <w:tcW w:w="4651" w:type="dxa"/>
            <w:tcBorders>
              <w:top w:val="nil"/>
              <w:left w:val="nil"/>
              <w:bottom w:val="nil"/>
              <w:right w:val="nil"/>
            </w:tcBorders>
          </w:tcPr>
          <w:p w:rsidR="002A72B8" w:rsidRDefault="002A72B8">
            <w:pPr>
              <w:pStyle w:val="ConsPlusNormal"/>
            </w:pPr>
            <w:r>
              <w:t xml:space="preserve">Цена контракта, предложенная участником закупки </w:t>
            </w:r>
            <w:hyperlink w:anchor="P356">
              <w:r>
                <w:rPr>
                  <w:color w:val="0000FF"/>
                </w:rPr>
                <w:t>&lt;2&gt;</w:t>
              </w:r>
            </w:hyperlink>
            <w:r>
              <w:t xml:space="preserve">, </w:t>
            </w:r>
            <w:hyperlink w:anchor="P359">
              <w:r>
                <w:rPr>
                  <w:color w:val="0000FF"/>
                </w:rPr>
                <w:t>&lt;5&gt;</w:t>
              </w:r>
            </w:hyperlink>
          </w:p>
        </w:tc>
        <w:tc>
          <w:tcPr>
            <w:tcW w:w="340" w:type="dxa"/>
            <w:tcBorders>
              <w:top w:val="nil"/>
              <w:left w:val="nil"/>
              <w:bottom w:val="nil"/>
              <w:right w:val="nil"/>
            </w:tcBorders>
          </w:tcPr>
          <w:p w:rsidR="002A72B8" w:rsidRDefault="002A72B8">
            <w:pPr>
              <w:pStyle w:val="ConsPlusNormal"/>
            </w:pPr>
          </w:p>
        </w:tc>
        <w:tc>
          <w:tcPr>
            <w:tcW w:w="4025" w:type="dxa"/>
            <w:tcBorders>
              <w:top w:val="single" w:sz="4" w:space="0" w:color="auto"/>
              <w:left w:val="nil"/>
              <w:bottom w:val="single" w:sz="4" w:space="0" w:color="auto"/>
              <w:right w:val="nil"/>
            </w:tcBorders>
          </w:tcPr>
          <w:p w:rsidR="002A72B8" w:rsidRDefault="002A72B8">
            <w:pPr>
              <w:pStyle w:val="ConsPlusNormal"/>
            </w:pPr>
          </w:p>
        </w:tc>
      </w:tr>
      <w:tr w:rsidR="002A72B8">
        <w:tc>
          <w:tcPr>
            <w:tcW w:w="4651" w:type="dxa"/>
            <w:tcBorders>
              <w:top w:val="nil"/>
              <w:left w:val="nil"/>
              <w:bottom w:val="nil"/>
              <w:right w:val="nil"/>
            </w:tcBorders>
          </w:tcPr>
          <w:p w:rsidR="002A72B8" w:rsidRDefault="002A72B8">
            <w:pPr>
              <w:pStyle w:val="ConsPlusNormal"/>
              <w:jc w:val="both"/>
            </w:pPr>
            <w:r>
              <w:t xml:space="preserve">Сумма цен единиц, товара, работы, услуги, предложенная участником закупки </w:t>
            </w:r>
            <w:hyperlink w:anchor="P357">
              <w:r>
                <w:rPr>
                  <w:color w:val="0000FF"/>
                </w:rPr>
                <w:t>&lt;3&gt;</w:t>
              </w:r>
            </w:hyperlink>
            <w:r>
              <w:t xml:space="preserve">, </w:t>
            </w:r>
            <w:hyperlink w:anchor="P360">
              <w:r>
                <w:rPr>
                  <w:color w:val="0000FF"/>
                </w:rPr>
                <w:t>&lt;6&gt;</w:t>
              </w:r>
            </w:hyperlink>
          </w:p>
        </w:tc>
        <w:tc>
          <w:tcPr>
            <w:tcW w:w="340" w:type="dxa"/>
            <w:tcBorders>
              <w:top w:val="nil"/>
              <w:left w:val="nil"/>
              <w:bottom w:val="nil"/>
              <w:right w:val="nil"/>
            </w:tcBorders>
          </w:tcPr>
          <w:p w:rsidR="002A72B8" w:rsidRDefault="002A72B8">
            <w:pPr>
              <w:pStyle w:val="ConsPlusNormal"/>
            </w:pPr>
          </w:p>
        </w:tc>
        <w:tc>
          <w:tcPr>
            <w:tcW w:w="4025" w:type="dxa"/>
            <w:tcBorders>
              <w:top w:val="single" w:sz="4" w:space="0" w:color="auto"/>
              <w:left w:val="nil"/>
              <w:bottom w:val="nil"/>
              <w:right w:val="nil"/>
            </w:tcBorders>
          </w:tcPr>
          <w:p w:rsidR="002A72B8" w:rsidRDefault="002A72B8">
            <w:pPr>
              <w:pStyle w:val="ConsPlusNormal"/>
            </w:pPr>
          </w:p>
        </w:tc>
      </w:tr>
      <w:tr w:rsidR="002A72B8">
        <w:tc>
          <w:tcPr>
            <w:tcW w:w="4651" w:type="dxa"/>
            <w:tcBorders>
              <w:top w:val="nil"/>
              <w:left w:val="nil"/>
              <w:bottom w:val="nil"/>
              <w:right w:val="nil"/>
            </w:tcBorders>
          </w:tcPr>
          <w:p w:rsidR="002A72B8" w:rsidRDefault="002A72B8">
            <w:pPr>
              <w:pStyle w:val="ConsPlusNormal"/>
            </w:pPr>
            <w:r>
              <w:t>Код случая, установленного для признания открытого конкурса в электронной форме, открытого аукциона в электронной форме, закрытого конкурса в электронной форме, закрытого аукциона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2A72B8" w:rsidRDefault="002A72B8">
            <w:pPr>
              <w:pStyle w:val="ConsPlusNormal"/>
            </w:pPr>
          </w:p>
        </w:tc>
        <w:tc>
          <w:tcPr>
            <w:tcW w:w="4025" w:type="dxa"/>
            <w:tcBorders>
              <w:top w:val="nil"/>
              <w:left w:val="nil"/>
              <w:bottom w:val="single" w:sz="4" w:space="0" w:color="auto"/>
              <w:right w:val="nil"/>
            </w:tcBorders>
            <w:vAlign w:val="bottom"/>
          </w:tcPr>
          <w:p w:rsidR="002A72B8" w:rsidRDefault="002A72B8">
            <w:pPr>
              <w:pStyle w:val="ConsPlusNormal"/>
              <w:jc w:val="right"/>
            </w:pPr>
          </w:p>
        </w:tc>
      </w:tr>
    </w:tbl>
    <w:p w:rsidR="002A72B8" w:rsidRDefault="002A72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2A72B8">
        <w:tc>
          <w:tcPr>
            <w:tcW w:w="9014" w:type="dxa"/>
            <w:tcBorders>
              <w:top w:val="nil"/>
              <w:left w:val="nil"/>
              <w:bottom w:val="nil"/>
              <w:right w:val="nil"/>
            </w:tcBorders>
            <w:vAlign w:val="bottom"/>
          </w:tcPr>
          <w:p w:rsidR="002A72B8" w:rsidRDefault="002A72B8">
            <w:pPr>
              <w:pStyle w:val="ConsPlusNormal"/>
              <w:jc w:val="center"/>
              <w:outlineLvl w:val="2"/>
            </w:pPr>
            <w:bookmarkStart w:id="41" w:name="P300"/>
            <w:bookmarkEnd w:id="41"/>
            <w:r>
              <w:t>4. Информация о единственном поставщике (подрядчике, исполнителе)</w:t>
            </w:r>
          </w:p>
        </w:tc>
      </w:tr>
    </w:tbl>
    <w:p w:rsidR="002A72B8" w:rsidRDefault="002A72B8">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2A72B8">
        <w:tc>
          <w:tcPr>
            <w:tcW w:w="3662" w:type="dxa"/>
            <w:tcBorders>
              <w:top w:val="nil"/>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2551" w:type="dxa"/>
            <w:tcBorders>
              <w:top w:val="nil"/>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2A72B8" w:rsidRDefault="002A72B8">
            <w:pPr>
              <w:pStyle w:val="ConsPlusNormal"/>
              <w:jc w:val="center"/>
            </w:pPr>
            <w:r>
              <w:t>Коды</w:t>
            </w:r>
          </w:p>
        </w:tc>
      </w:tr>
      <w:tr w:rsidR="002A72B8">
        <w:tc>
          <w:tcPr>
            <w:tcW w:w="3662" w:type="dxa"/>
            <w:vMerge w:val="restart"/>
            <w:tcBorders>
              <w:top w:val="nil"/>
              <w:left w:val="nil"/>
              <w:bottom w:val="nil"/>
              <w:right w:val="nil"/>
            </w:tcBorders>
          </w:tcPr>
          <w:p w:rsidR="002A72B8" w:rsidRDefault="002A72B8">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62">
              <w:r>
                <w:rPr>
                  <w:color w:val="0000FF"/>
                </w:rPr>
                <w:t>&lt;8&gt;</w:t>
              </w:r>
            </w:hyperlink>
            <w:r>
              <w:t xml:space="preserve">, наименование обособленного подразделения юридического лица </w:t>
            </w:r>
            <w:hyperlink w:anchor="P363">
              <w:r>
                <w:rPr>
                  <w:color w:val="0000FF"/>
                </w:rPr>
                <w:t>&lt;9&gt;</w:t>
              </w:r>
            </w:hyperlink>
            <w:r>
              <w:t xml:space="preserve">, фамилия, имя, отчество (при наличии) </w:t>
            </w:r>
            <w:hyperlink w:anchor="P364">
              <w:r>
                <w:rPr>
                  <w:color w:val="0000FF"/>
                </w:rPr>
                <w:t>&lt;10&gt;</w:t>
              </w:r>
            </w:hyperlink>
            <w:r>
              <w:t>,</w:t>
            </w:r>
          </w:p>
        </w:tc>
        <w:tc>
          <w:tcPr>
            <w:tcW w:w="340" w:type="dxa"/>
            <w:tcBorders>
              <w:top w:val="nil"/>
              <w:left w:val="nil"/>
              <w:bottom w:val="nil"/>
              <w:right w:val="nil"/>
            </w:tcBorders>
          </w:tcPr>
          <w:p w:rsidR="002A72B8" w:rsidRDefault="002A72B8">
            <w:pPr>
              <w:pStyle w:val="ConsPlusNormal"/>
            </w:pPr>
          </w:p>
        </w:tc>
        <w:tc>
          <w:tcPr>
            <w:tcW w:w="2551" w:type="dxa"/>
            <w:tcBorders>
              <w:top w:val="nil"/>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r w:rsidR="002A72B8">
        <w:tc>
          <w:tcPr>
            <w:tcW w:w="3662" w:type="dxa"/>
            <w:vMerge/>
            <w:tcBorders>
              <w:top w:val="nil"/>
              <w:left w:val="nil"/>
              <w:bottom w:val="nil"/>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2551" w:type="dxa"/>
            <w:tcBorders>
              <w:top w:val="nil"/>
              <w:left w:val="nil"/>
              <w:bottom w:val="single" w:sz="4" w:space="0" w:color="auto"/>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r>
              <w:t xml:space="preserve">КПП </w:t>
            </w:r>
            <w:hyperlink w:anchor="P361">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r w:rsidR="002A72B8">
        <w:tc>
          <w:tcPr>
            <w:tcW w:w="3662" w:type="dxa"/>
            <w:tcBorders>
              <w:top w:val="nil"/>
              <w:left w:val="nil"/>
              <w:bottom w:val="nil"/>
              <w:right w:val="nil"/>
            </w:tcBorders>
          </w:tcPr>
          <w:p w:rsidR="002A72B8" w:rsidRDefault="002A72B8">
            <w:pPr>
              <w:pStyle w:val="ConsPlusNormal"/>
            </w:pPr>
            <w:r>
              <w:t xml:space="preserve">адрес </w:t>
            </w:r>
            <w:hyperlink w:anchor="P365">
              <w:r>
                <w:rPr>
                  <w:color w:val="0000FF"/>
                </w:rPr>
                <w:t>&lt;11&gt;</w:t>
              </w:r>
            </w:hyperlink>
          </w:p>
        </w:tc>
        <w:tc>
          <w:tcPr>
            <w:tcW w:w="340" w:type="dxa"/>
            <w:tcBorders>
              <w:top w:val="nil"/>
              <w:left w:val="nil"/>
              <w:bottom w:val="nil"/>
              <w:right w:val="nil"/>
            </w:tcBorders>
          </w:tcPr>
          <w:p w:rsidR="002A72B8" w:rsidRDefault="002A72B8">
            <w:pPr>
              <w:pStyle w:val="ConsPlusNormal"/>
            </w:pPr>
          </w:p>
        </w:tc>
        <w:tc>
          <w:tcPr>
            <w:tcW w:w="2551" w:type="dxa"/>
            <w:tcBorders>
              <w:top w:val="single" w:sz="4" w:space="0" w:color="auto"/>
              <w:left w:val="nil"/>
              <w:bottom w:val="single" w:sz="4" w:space="0" w:color="auto"/>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vAlign w:val="bottom"/>
          </w:tcPr>
          <w:p w:rsidR="002A72B8" w:rsidRDefault="002A72B8">
            <w:pPr>
              <w:pStyle w:val="ConsPlusNormal"/>
            </w:pPr>
            <w:r>
              <w:t xml:space="preserve">по </w:t>
            </w:r>
            <w:hyperlink r:id="rId192">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A72B8" w:rsidRDefault="002A72B8">
            <w:pPr>
              <w:pStyle w:val="ConsPlusNormal"/>
            </w:pPr>
          </w:p>
        </w:tc>
      </w:tr>
      <w:tr w:rsidR="002A72B8">
        <w:tc>
          <w:tcPr>
            <w:tcW w:w="3662" w:type="dxa"/>
            <w:tcBorders>
              <w:top w:val="nil"/>
              <w:left w:val="nil"/>
              <w:bottom w:val="nil"/>
              <w:right w:val="nil"/>
            </w:tcBorders>
            <w:vAlign w:val="bottom"/>
          </w:tcPr>
          <w:p w:rsidR="002A72B8" w:rsidRDefault="002A72B8">
            <w:pPr>
              <w:pStyle w:val="ConsPlusNormal"/>
            </w:pPr>
            <w:r>
              <w:t>Адрес электронной почты</w:t>
            </w:r>
          </w:p>
        </w:tc>
        <w:tc>
          <w:tcPr>
            <w:tcW w:w="340" w:type="dxa"/>
            <w:tcBorders>
              <w:top w:val="nil"/>
              <w:left w:val="nil"/>
              <w:bottom w:val="nil"/>
              <w:right w:val="nil"/>
            </w:tcBorders>
          </w:tcPr>
          <w:p w:rsidR="002A72B8" w:rsidRDefault="002A72B8">
            <w:pPr>
              <w:pStyle w:val="ConsPlusNormal"/>
            </w:pPr>
          </w:p>
        </w:tc>
        <w:tc>
          <w:tcPr>
            <w:tcW w:w="2551" w:type="dxa"/>
            <w:tcBorders>
              <w:top w:val="single" w:sz="4" w:space="0" w:color="auto"/>
              <w:left w:val="nil"/>
              <w:bottom w:val="single" w:sz="4" w:space="0" w:color="auto"/>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2A72B8" w:rsidRDefault="002A72B8">
            <w:pPr>
              <w:pStyle w:val="ConsPlusNormal"/>
            </w:pPr>
            <w:r>
              <w:t>-</w:t>
            </w:r>
          </w:p>
        </w:tc>
      </w:tr>
      <w:tr w:rsidR="002A72B8">
        <w:tc>
          <w:tcPr>
            <w:tcW w:w="3662" w:type="dxa"/>
            <w:tcBorders>
              <w:top w:val="nil"/>
              <w:left w:val="nil"/>
              <w:bottom w:val="nil"/>
              <w:right w:val="nil"/>
            </w:tcBorders>
            <w:vAlign w:val="bottom"/>
          </w:tcPr>
          <w:p w:rsidR="002A72B8" w:rsidRDefault="002A72B8">
            <w:pPr>
              <w:pStyle w:val="ConsPlusNormal"/>
            </w:pPr>
            <w:r>
              <w:t xml:space="preserve">Номер реестровой записи из единого реестра участников закупок </w:t>
            </w:r>
            <w:hyperlink w:anchor="P366">
              <w:r>
                <w:rPr>
                  <w:color w:val="0000FF"/>
                </w:rPr>
                <w:t>&lt;12&gt;</w:t>
              </w:r>
            </w:hyperlink>
          </w:p>
        </w:tc>
        <w:tc>
          <w:tcPr>
            <w:tcW w:w="340" w:type="dxa"/>
            <w:tcBorders>
              <w:top w:val="nil"/>
              <w:left w:val="nil"/>
              <w:bottom w:val="nil"/>
              <w:right w:val="nil"/>
            </w:tcBorders>
          </w:tcPr>
          <w:p w:rsidR="002A72B8" w:rsidRDefault="002A72B8">
            <w:pPr>
              <w:pStyle w:val="ConsPlusNormal"/>
            </w:pPr>
          </w:p>
        </w:tc>
        <w:tc>
          <w:tcPr>
            <w:tcW w:w="2551" w:type="dxa"/>
            <w:tcBorders>
              <w:top w:val="single" w:sz="4" w:space="0" w:color="auto"/>
              <w:left w:val="nil"/>
              <w:bottom w:val="single" w:sz="4" w:space="0" w:color="auto"/>
              <w:right w:val="nil"/>
            </w:tcBorders>
          </w:tcPr>
          <w:p w:rsidR="002A72B8" w:rsidRDefault="002A72B8">
            <w:pPr>
              <w:pStyle w:val="ConsPlusNormal"/>
            </w:pPr>
          </w:p>
        </w:tc>
        <w:tc>
          <w:tcPr>
            <w:tcW w:w="340" w:type="dxa"/>
            <w:tcBorders>
              <w:top w:val="nil"/>
              <w:left w:val="nil"/>
              <w:bottom w:val="nil"/>
              <w:right w:val="nil"/>
            </w:tcBorders>
          </w:tcPr>
          <w:p w:rsidR="002A72B8" w:rsidRDefault="002A72B8">
            <w:pPr>
              <w:pStyle w:val="ConsPlusNormal"/>
            </w:pPr>
          </w:p>
        </w:tc>
        <w:tc>
          <w:tcPr>
            <w:tcW w:w="1134" w:type="dxa"/>
            <w:tcBorders>
              <w:top w:val="nil"/>
              <w:left w:val="nil"/>
              <w:bottom w:val="nil"/>
              <w:right w:val="single" w:sz="4" w:space="0" w:color="auto"/>
            </w:tcBorders>
          </w:tcPr>
          <w:p w:rsidR="002A72B8" w:rsidRDefault="002A72B8">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2A72B8" w:rsidRDefault="002A72B8">
            <w:pPr>
              <w:pStyle w:val="ConsPlusNormal"/>
            </w:pPr>
            <w:r>
              <w:t>-</w:t>
            </w:r>
          </w:p>
        </w:tc>
      </w:tr>
    </w:tbl>
    <w:p w:rsidR="002A72B8" w:rsidRDefault="002A72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561"/>
      </w:tblGrid>
      <w:tr w:rsidR="002A72B8">
        <w:tc>
          <w:tcPr>
            <w:tcW w:w="9015" w:type="dxa"/>
            <w:gridSpan w:val="2"/>
            <w:tcBorders>
              <w:top w:val="nil"/>
              <w:left w:val="nil"/>
              <w:bottom w:val="nil"/>
              <w:right w:val="nil"/>
            </w:tcBorders>
            <w:vAlign w:val="bottom"/>
          </w:tcPr>
          <w:p w:rsidR="002A72B8" w:rsidRDefault="002A72B8">
            <w:pPr>
              <w:pStyle w:val="ConsPlusNormal"/>
              <w:jc w:val="center"/>
              <w:outlineLvl w:val="2"/>
            </w:pPr>
            <w:r>
              <w:t xml:space="preserve">5. Информация и документы, прилагаемые к настоящему обращению о согласовании </w:t>
            </w:r>
            <w:r>
              <w:lastRenderedPageBreak/>
              <w:t>заключения контракта с единственным поставщиком (подрядчиком, исполнителем):</w:t>
            </w:r>
          </w:p>
        </w:tc>
      </w:tr>
      <w:tr w:rsidR="002A72B8">
        <w:tc>
          <w:tcPr>
            <w:tcW w:w="454" w:type="dxa"/>
            <w:tcBorders>
              <w:top w:val="nil"/>
              <w:left w:val="nil"/>
              <w:bottom w:val="nil"/>
              <w:right w:val="nil"/>
            </w:tcBorders>
          </w:tcPr>
          <w:p w:rsidR="002A72B8" w:rsidRDefault="002A72B8">
            <w:pPr>
              <w:pStyle w:val="ConsPlusNormal"/>
              <w:jc w:val="center"/>
            </w:pPr>
            <w:r>
              <w:lastRenderedPageBreak/>
              <w:t>1.</w:t>
            </w:r>
          </w:p>
        </w:tc>
        <w:tc>
          <w:tcPr>
            <w:tcW w:w="8561" w:type="dxa"/>
            <w:tcBorders>
              <w:top w:val="nil"/>
              <w:left w:val="nil"/>
              <w:bottom w:val="nil"/>
              <w:right w:val="nil"/>
            </w:tcBorders>
            <w:vAlign w:val="center"/>
          </w:tcPr>
          <w:p w:rsidR="002A72B8" w:rsidRDefault="002A72B8">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w:t>
            </w:r>
            <w:hyperlink w:anchor="P367">
              <w:r>
                <w:rPr>
                  <w:color w:val="0000FF"/>
                </w:rPr>
                <w:t>&lt;13&gt;</w:t>
              </w:r>
            </w:hyperlink>
          </w:p>
        </w:tc>
      </w:tr>
      <w:tr w:rsidR="002A72B8">
        <w:tc>
          <w:tcPr>
            <w:tcW w:w="454" w:type="dxa"/>
            <w:tcBorders>
              <w:top w:val="nil"/>
              <w:left w:val="nil"/>
              <w:bottom w:val="nil"/>
              <w:right w:val="nil"/>
            </w:tcBorders>
            <w:vAlign w:val="center"/>
          </w:tcPr>
          <w:p w:rsidR="002A72B8" w:rsidRDefault="002A72B8">
            <w:pPr>
              <w:pStyle w:val="ConsPlusNormal"/>
              <w:jc w:val="center"/>
            </w:pPr>
            <w:r>
              <w:t>2.</w:t>
            </w:r>
          </w:p>
        </w:tc>
        <w:tc>
          <w:tcPr>
            <w:tcW w:w="8561" w:type="dxa"/>
            <w:tcBorders>
              <w:top w:val="nil"/>
              <w:left w:val="nil"/>
              <w:bottom w:val="nil"/>
              <w:right w:val="nil"/>
            </w:tcBorders>
            <w:vAlign w:val="center"/>
          </w:tcPr>
          <w:p w:rsidR="002A72B8" w:rsidRDefault="002A72B8">
            <w:pPr>
              <w:pStyle w:val="ConsPlusNormal"/>
            </w:pPr>
            <w:r>
              <w:t xml:space="preserve">Приглашение принять участие в определении поставщика (подрядчика, исполнителя) (или его копия) </w:t>
            </w:r>
            <w:hyperlink w:anchor="P368">
              <w:r>
                <w:rPr>
                  <w:color w:val="0000FF"/>
                </w:rPr>
                <w:t>&lt;14&gt;</w:t>
              </w:r>
            </w:hyperlink>
            <w:r>
              <w:t xml:space="preserve">, </w:t>
            </w:r>
            <w:hyperlink w:anchor="P369">
              <w:r>
                <w:rPr>
                  <w:color w:val="0000FF"/>
                </w:rPr>
                <w:t>&lt;15&gt;</w:t>
              </w:r>
            </w:hyperlink>
          </w:p>
        </w:tc>
      </w:tr>
      <w:tr w:rsidR="002A72B8">
        <w:tc>
          <w:tcPr>
            <w:tcW w:w="454" w:type="dxa"/>
            <w:tcBorders>
              <w:top w:val="nil"/>
              <w:left w:val="nil"/>
              <w:bottom w:val="nil"/>
              <w:right w:val="nil"/>
            </w:tcBorders>
            <w:vAlign w:val="center"/>
          </w:tcPr>
          <w:p w:rsidR="002A72B8" w:rsidRDefault="002A72B8">
            <w:pPr>
              <w:pStyle w:val="ConsPlusNormal"/>
              <w:jc w:val="center"/>
            </w:pPr>
            <w:r>
              <w:t>3.</w:t>
            </w:r>
          </w:p>
        </w:tc>
        <w:tc>
          <w:tcPr>
            <w:tcW w:w="8561" w:type="dxa"/>
            <w:tcBorders>
              <w:top w:val="nil"/>
              <w:left w:val="nil"/>
              <w:bottom w:val="nil"/>
              <w:right w:val="nil"/>
            </w:tcBorders>
            <w:vAlign w:val="center"/>
          </w:tcPr>
          <w:p w:rsidR="002A72B8" w:rsidRDefault="002A72B8">
            <w:pPr>
              <w:pStyle w:val="ConsPlusNormal"/>
            </w:pPr>
            <w:r>
              <w:t xml:space="preserve">Документация о закупке (или ее копия) </w:t>
            </w:r>
            <w:hyperlink w:anchor="P368">
              <w:r>
                <w:rPr>
                  <w:color w:val="0000FF"/>
                </w:rPr>
                <w:t>&lt;14&gt;</w:t>
              </w:r>
            </w:hyperlink>
          </w:p>
        </w:tc>
      </w:tr>
      <w:tr w:rsidR="002A72B8">
        <w:tc>
          <w:tcPr>
            <w:tcW w:w="454" w:type="dxa"/>
            <w:tcBorders>
              <w:top w:val="nil"/>
              <w:left w:val="nil"/>
              <w:bottom w:val="nil"/>
              <w:right w:val="nil"/>
            </w:tcBorders>
          </w:tcPr>
          <w:p w:rsidR="002A72B8" w:rsidRDefault="002A72B8">
            <w:pPr>
              <w:pStyle w:val="ConsPlusNormal"/>
              <w:jc w:val="center"/>
            </w:pPr>
            <w:r>
              <w:t>4.</w:t>
            </w:r>
          </w:p>
        </w:tc>
        <w:tc>
          <w:tcPr>
            <w:tcW w:w="8561" w:type="dxa"/>
            <w:tcBorders>
              <w:top w:val="nil"/>
              <w:left w:val="nil"/>
              <w:bottom w:val="nil"/>
              <w:right w:val="nil"/>
            </w:tcBorders>
            <w:vAlign w:val="bottom"/>
          </w:tcPr>
          <w:p w:rsidR="002A72B8" w:rsidRDefault="002A72B8">
            <w:pPr>
              <w:pStyle w:val="ConsPlusNormal"/>
            </w:pPr>
            <w:r>
              <w:t xml:space="preserve">Протоколы (или их копии), составленные при определении поставщика (подрядчика, исполнителя) </w:t>
            </w:r>
            <w:hyperlink w:anchor="P368">
              <w:r>
                <w:rPr>
                  <w:color w:val="0000FF"/>
                </w:rPr>
                <w:t>&lt;14&gt;</w:t>
              </w:r>
            </w:hyperlink>
          </w:p>
        </w:tc>
      </w:tr>
      <w:tr w:rsidR="002A72B8">
        <w:tc>
          <w:tcPr>
            <w:tcW w:w="454" w:type="dxa"/>
            <w:tcBorders>
              <w:top w:val="nil"/>
              <w:left w:val="nil"/>
              <w:bottom w:val="nil"/>
              <w:right w:val="nil"/>
            </w:tcBorders>
          </w:tcPr>
          <w:p w:rsidR="002A72B8" w:rsidRDefault="002A72B8">
            <w:pPr>
              <w:pStyle w:val="ConsPlusNormal"/>
              <w:jc w:val="center"/>
            </w:pPr>
            <w:r>
              <w:t>5.</w:t>
            </w:r>
          </w:p>
        </w:tc>
        <w:tc>
          <w:tcPr>
            <w:tcW w:w="8561" w:type="dxa"/>
            <w:tcBorders>
              <w:top w:val="nil"/>
              <w:left w:val="nil"/>
              <w:bottom w:val="nil"/>
              <w:right w:val="nil"/>
            </w:tcBorders>
            <w:vAlign w:val="center"/>
          </w:tcPr>
          <w:p w:rsidR="002A72B8" w:rsidRDefault="002A72B8">
            <w:pPr>
              <w:pStyle w:val="ConsPlusNormal"/>
            </w:pPr>
            <w:r>
              <w:t xml:space="preserve">Заявки (или их копии), поданные на участие в закупке, либо их части, направленные заказчику в соответствии с Федеральным </w:t>
            </w:r>
            <w:hyperlink r:id="rId19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68">
              <w:r>
                <w:rPr>
                  <w:color w:val="0000FF"/>
                </w:rPr>
                <w:t>&lt;14&gt;</w:t>
              </w:r>
            </w:hyperlink>
            <w:r>
              <w:t xml:space="preserve">, </w:t>
            </w:r>
            <w:hyperlink w:anchor="P370">
              <w:r>
                <w:rPr>
                  <w:color w:val="0000FF"/>
                </w:rPr>
                <w:t>&lt;16&gt;</w:t>
              </w:r>
            </w:hyperlink>
          </w:p>
        </w:tc>
      </w:tr>
      <w:tr w:rsidR="002A72B8">
        <w:tc>
          <w:tcPr>
            <w:tcW w:w="454" w:type="dxa"/>
            <w:tcBorders>
              <w:top w:val="nil"/>
              <w:left w:val="nil"/>
              <w:bottom w:val="nil"/>
              <w:right w:val="nil"/>
            </w:tcBorders>
          </w:tcPr>
          <w:p w:rsidR="002A72B8" w:rsidRDefault="002A72B8">
            <w:pPr>
              <w:pStyle w:val="ConsPlusNormal"/>
              <w:jc w:val="center"/>
            </w:pPr>
            <w:r>
              <w:t>6.</w:t>
            </w:r>
          </w:p>
        </w:tc>
        <w:tc>
          <w:tcPr>
            <w:tcW w:w="8561" w:type="dxa"/>
            <w:tcBorders>
              <w:top w:val="nil"/>
              <w:left w:val="nil"/>
              <w:bottom w:val="nil"/>
              <w:right w:val="nil"/>
            </w:tcBorders>
            <w:vAlign w:val="bottom"/>
          </w:tcPr>
          <w:p w:rsidR="002A72B8" w:rsidRDefault="002A72B8">
            <w:pPr>
              <w:pStyle w:val="ConsPlusNormal"/>
            </w:pPr>
            <w:r>
              <w:t xml:space="preserve">Информация и документы (или их копии), предусмотренные в извещении об осуществлении закупки </w:t>
            </w:r>
            <w:hyperlink w:anchor="P371">
              <w:r>
                <w:rPr>
                  <w:color w:val="0000FF"/>
                </w:rPr>
                <w:t>&lt;17&gt;</w:t>
              </w:r>
            </w:hyperlink>
            <w:r>
              <w:t xml:space="preserve">, документации о закупке </w:t>
            </w:r>
            <w:hyperlink w:anchor="P372">
              <w:r>
                <w:rPr>
                  <w:color w:val="0000FF"/>
                </w:rPr>
                <w:t>&lt;18&gt;</w:t>
              </w:r>
            </w:hyperlink>
            <w:r>
              <w:t xml:space="preserve">, приглашении принять участие в определении поставщика (подрядчика, исполнителя) </w:t>
            </w:r>
            <w:hyperlink w:anchor="P369">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73">
              <w:r>
                <w:rPr>
                  <w:color w:val="0000FF"/>
                </w:rPr>
                <w:t>&lt;19&gt;</w:t>
              </w:r>
            </w:hyperlink>
            <w:r>
              <w:t xml:space="preserve">, </w:t>
            </w:r>
            <w:hyperlink w:anchor="P375">
              <w:r>
                <w:rPr>
                  <w:color w:val="0000FF"/>
                </w:rPr>
                <w:t>&lt;21&gt;</w:t>
              </w:r>
            </w:hyperlink>
          </w:p>
        </w:tc>
      </w:tr>
      <w:tr w:rsidR="002A72B8">
        <w:tc>
          <w:tcPr>
            <w:tcW w:w="454" w:type="dxa"/>
            <w:tcBorders>
              <w:top w:val="nil"/>
              <w:left w:val="nil"/>
              <w:bottom w:val="nil"/>
              <w:right w:val="nil"/>
            </w:tcBorders>
          </w:tcPr>
          <w:p w:rsidR="002A72B8" w:rsidRDefault="002A72B8">
            <w:pPr>
              <w:pStyle w:val="ConsPlusNormal"/>
              <w:jc w:val="center"/>
            </w:pPr>
            <w:r>
              <w:t>7.</w:t>
            </w:r>
          </w:p>
        </w:tc>
        <w:tc>
          <w:tcPr>
            <w:tcW w:w="8561" w:type="dxa"/>
            <w:tcBorders>
              <w:top w:val="nil"/>
              <w:left w:val="nil"/>
              <w:bottom w:val="nil"/>
              <w:right w:val="nil"/>
            </w:tcBorders>
            <w:vAlign w:val="center"/>
          </w:tcPr>
          <w:p w:rsidR="002A72B8" w:rsidRDefault="002A72B8">
            <w:pPr>
              <w:pStyle w:val="ConsPlusNormal"/>
            </w:pPr>
            <w:r>
              <w:t xml:space="preserve">Предложение о цене контракта </w:t>
            </w:r>
            <w:hyperlink w:anchor="P356">
              <w:r>
                <w:rPr>
                  <w:color w:val="0000FF"/>
                </w:rPr>
                <w:t>&lt;2&gt;</w:t>
              </w:r>
            </w:hyperlink>
            <w:r>
              <w:t xml:space="preserve">, сумме цен единиц товара, работы, услуги </w:t>
            </w:r>
            <w:hyperlink w:anchor="P357">
              <w:r>
                <w:rPr>
                  <w:color w:val="0000FF"/>
                </w:rPr>
                <w:t>&lt;3&gt;</w:t>
              </w:r>
            </w:hyperlink>
            <w:r>
              <w:t xml:space="preserve">, </w:t>
            </w:r>
            <w:hyperlink w:anchor="P373">
              <w:r>
                <w:rPr>
                  <w:color w:val="0000FF"/>
                </w:rPr>
                <w:t>&lt;19&gt;</w:t>
              </w:r>
            </w:hyperlink>
            <w:r>
              <w:t xml:space="preserve">, </w:t>
            </w:r>
            <w:hyperlink w:anchor="P374">
              <w:r>
                <w:rPr>
                  <w:color w:val="0000FF"/>
                </w:rPr>
                <w:t>&lt;20&gt;</w:t>
              </w:r>
            </w:hyperlink>
          </w:p>
        </w:tc>
      </w:tr>
    </w:tbl>
    <w:p w:rsidR="002A72B8" w:rsidRDefault="002A72B8">
      <w:pPr>
        <w:pStyle w:val="ConsPlusNormal"/>
        <w:jc w:val="both"/>
      </w:pPr>
    </w:p>
    <w:p w:rsidR="002A72B8" w:rsidRDefault="002A72B8">
      <w:pPr>
        <w:pStyle w:val="ConsPlusNormal"/>
        <w:ind w:firstLine="540"/>
        <w:jc w:val="both"/>
      </w:pPr>
      <w:r>
        <w:t>--------------------------------</w:t>
      </w:r>
    </w:p>
    <w:p w:rsidR="002A72B8" w:rsidRDefault="002A72B8">
      <w:pPr>
        <w:pStyle w:val="ConsPlusNormal"/>
        <w:spacing w:before="220"/>
        <w:ind w:firstLine="540"/>
        <w:jc w:val="both"/>
      </w:pPr>
      <w:bookmarkStart w:id="42" w:name="P355"/>
      <w:bookmarkEnd w:id="42"/>
      <w:r>
        <w:t xml:space="preserve">&lt;1&gt; Указывается в соответствии с </w:t>
      </w:r>
      <w:hyperlink w:anchor="P77">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2A72B8" w:rsidRDefault="002A72B8">
      <w:pPr>
        <w:pStyle w:val="ConsPlusNormal"/>
        <w:spacing w:before="220"/>
        <w:ind w:firstLine="540"/>
        <w:jc w:val="both"/>
      </w:pPr>
      <w:bookmarkStart w:id="43" w:name="P356"/>
      <w:bookmarkEnd w:id="43"/>
      <w:r>
        <w:t xml:space="preserve">&lt;2&gt; Не указывается в случае, предусмотренном </w:t>
      </w:r>
      <w:hyperlink r:id="rId194">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A72B8" w:rsidRDefault="002A72B8">
      <w:pPr>
        <w:pStyle w:val="ConsPlusNormal"/>
        <w:spacing w:before="220"/>
        <w:ind w:firstLine="540"/>
        <w:jc w:val="both"/>
      </w:pPr>
      <w:bookmarkStart w:id="44" w:name="P357"/>
      <w:bookmarkEnd w:id="44"/>
      <w:r>
        <w:t xml:space="preserve">&lt;3&gt; Указывается в случае, предусмотренном </w:t>
      </w:r>
      <w:hyperlink r:id="rId195">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A72B8" w:rsidRDefault="002A72B8">
      <w:pPr>
        <w:pStyle w:val="ConsPlusNormal"/>
        <w:spacing w:before="220"/>
        <w:ind w:firstLine="540"/>
        <w:jc w:val="both"/>
      </w:pPr>
      <w:bookmarkStart w:id="45" w:name="P358"/>
      <w:bookmarkEnd w:id="45"/>
      <w:r>
        <w:t xml:space="preserve">&lt;4&gt; Указывается в случаях, установленных Правительством Российской Федерации в соответствии с </w:t>
      </w:r>
      <w:hyperlink r:id="rId196">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A72B8" w:rsidRDefault="002A72B8">
      <w:pPr>
        <w:pStyle w:val="ConsPlusNormal"/>
        <w:spacing w:before="220"/>
        <w:ind w:firstLine="540"/>
        <w:jc w:val="both"/>
      </w:pPr>
      <w:bookmarkStart w:id="46" w:name="P359"/>
      <w:bookmarkEnd w:id="46"/>
      <w:r>
        <w:lastRenderedPageBreak/>
        <w:t xml:space="preserve">&lt;5&gt; Указывается, если в соответствии с Федеральным </w:t>
      </w:r>
      <w:hyperlink r:id="rId19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2A72B8" w:rsidRDefault="002A72B8">
      <w:pPr>
        <w:pStyle w:val="ConsPlusNormal"/>
        <w:spacing w:before="220"/>
        <w:ind w:firstLine="540"/>
        <w:jc w:val="both"/>
      </w:pPr>
      <w:bookmarkStart w:id="47" w:name="P360"/>
      <w:bookmarkEnd w:id="47"/>
      <w:r>
        <w:t xml:space="preserve">&lt;6&gt; Указывается, если в соответствии с Федеральным </w:t>
      </w:r>
      <w:hyperlink r:id="rId19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2A72B8" w:rsidRDefault="002A72B8">
      <w:pPr>
        <w:pStyle w:val="ConsPlusNormal"/>
        <w:spacing w:before="220"/>
        <w:ind w:firstLine="540"/>
        <w:jc w:val="both"/>
      </w:pPr>
      <w:bookmarkStart w:id="48" w:name="P361"/>
      <w:bookmarkEnd w:id="48"/>
      <w: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2A72B8" w:rsidRDefault="002A72B8">
      <w:pPr>
        <w:pStyle w:val="ConsPlusNormal"/>
        <w:spacing w:before="220"/>
        <w:ind w:firstLine="540"/>
        <w:jc w:val="both"/>
      </w:pPr>
      <w:bookmarkStart w:id="49" w:name="P362"/>
      <w:bookmarkEnd w:id="49"/>
      <w:r>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2A72B8" w:rsidRDefault="002A72B8">
      <w:pPr>
        <w:pStyle w:val="ConsPlusNormal"/>
        <w:spacing w:before="220"/>
        <w:ind w:firstLine="540"/>
        <w:jc w:val="both"/>
      </w:pPr>
      <w:bookmarkStart w:id="50" w:name="P363"/>
      <w:bookmarkEnd w:id="50"/>
      <w:r>
        <w:t>&lt;9&gt; Указывается в случае, если единственный поставщик (подрядчик, исполнитель) является обособленным подразделением юридического лица.</w:t>
      </w:r>
    </w:p>
    <w:p w:rsidR="002A72B8" w:rsidRDefault="002A72B8">
      <w:pPr>
        <w:pStyle w:val="ConsPlusNormal"/>
        <w:spacing w:before="220"/>
        <w:ind w:firstLine="540"/>
        <w:jc w:val="both"/>
      </w:pPr>
      <w:bookmarkStart w:id="51" w:name="P364"/>
      <w:bookmarkEnd w:id="51"/>
      <w: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2A72B8" w:rsidRDefault="002A72B8">
      <w:pPr>
        <w:pStyle w:val="ConsPlusNormal"/>
        <w:spacing w:before="220"/>
        <w:ind w:firstLine="540"/>
        <w:jc w:val="both"/>
      </w:pPr>
      <w:bookmarkStart w:id="52" w:name="P365"/>
      <w:bookmarkEnd w:id="52"/>
      <w: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2A72B8" w:rsidRDefault="002A72B8">
      <w:pPr>
        <w:pStyle w:val="ConsPlusNormal"/>
        <w:spacing w:before="220"/>
        <w:ind w:firstLine="540"/>
        <w:jc w:val="both"/>
      </w:pPr>
      <w:bookmarkStart w:id="53" w:name="P366"/>
      <w:bookmarkEnd w:id="53"/>
      <w:r>
        <w:t>&lt;12&gt; Указывается в случае проведения открытого конкурса в электронной форме, открытого аукциона в электронной форме.</w:t>
      </w:r>
    </w:p>
    <w:p w:rsidR="002A72B8" w:rsidRDefault="002A72B8">
      <w:pPr>
        <w:pStyle w:val="ConsPlusNormal"/>
        <w:spacing w:before="220"/>
        <w:ind w:firstLine="540"/>
        <w:jc w:val="both"/>
      </w:pPr>
      <w:bookmarkStart w:id="54" w:name="P367"/>
      <w:bookmarkEnd w:id="54"/>
      <w:r>
        <w:t xml:space="preserve">&lt;13&gt; Прилагается в случае проведения закрытого способа определения поставщика (подрядчика, исполнителя) при условии, что Федеральным </w:t>
      </w:r>
      <w:hyperlink r:id="rId19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2A72B8" w:rsidRDefault="002A72B8">
      <w:pPr>
        <w:pStyle w:val="ConsPlusNormal"/>
        <w:spacing w:before="220"/>
        <w:ind w:firstLine="540"/>
        <w:jc w:val="both"/>
      </w:pPr>
      <w:bookmarkStart w:id="55" w:name="P368"/>
      <w:bookmarkEnd w:id="55"/>
      <w:r>
        <w:t>&lt;14&gt; Прилагается в случае проведения закрытого способа определения поставщика (подрядчика, исполнителя).</w:t>
      </w:r>
    </w:p>
    <w:p w:rsidR="002A72B8" w:rsidRDefault="002A72B8">
      <w:pPr>
        <w:pStyle w:val="ConsPlusNormal"/>
        <w:spacing w:before="220"/>
        <w:ind w:firstLine="540"/>
        <w:jc w:val="both"/>
      </w:pPr>
      <w:bookmarkStart w:id="56" w:name="P369"/>
      <w:bookmarkEnd w:id="56"/>
      <w:r>
        <w:t xml:space="preserve">&lt;15&gt; Прилагается, если Федеральным </w:t>
      </w:r>
      <w:hyperlink r:id="rId20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2A72B8" w:rsidRDefault="002A72B8">
      <w:pPr>
        <w:pStyle w:val="ConsPlusNormal"/>
        <w:spacing w:before="220"/>
        <w:ind w:firstLine="540"/>
        <w:jc w:val="both"/>
      </w:pPr>
      <w:bookmarkStart w:id="57" w:name="P370"/>
      <w:bookmarkEnd w:id="57"/>
      <w:r>
        <w:t>&lt;16&gt; Прилагаются при наличии заявок на участие в закупке.</w:t>
      </w:r>
    </w:p>
    <w:p w:rsidR="002A72B8" w:rsidRDefault="002A72B8">
      <w:pPr>
        <w:pStyle w:val="ConsPlusNormal"/>
        <w:spacing w:before="220"/>
        <w:ind w:firstLine="540"/>
        <w:jc w:val="both"/>
      </w:pPr>
      <w:bookmarkStart w:id="58" w:name="P371"/>
      <w:bookmarkEnd w:id="58"/>
      <w:r>
        <w:lastRenderedPageBreak/>
        <w:t xml:space="preserve">&lt;17&gt; Прилагается, если Федеральным </w:t>
      </w:r>
      <w:hyperlink r:id="rId20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2A72B8" w:rsidRDefault="002A72B8">
      <w:pPr>
        <w:pStyle w:val="ConsPlusNormal"/>
        <w:spacing w:before="220"/>
        <w:ind w:firstLine="540"/>
        <w:jc w:val="both"/>
      </w:pPr>
      <w:bookmarkStart w:id="59" w:name="P372"/>
      <w:bookmarkEnd w:id="59"/>
      <w:r>
        <w:t xml:space="preserve">&lt;18&gt; Прилагается, если Федеральным </w:t>
      </w:r>
      <w:hyperlink r:id="rId20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2A72B8" w:rsidRDefault="002A72B8">
      <w:pPr>
        <w:pStyle w:val="ConsPlusNormal"/>
        <w:spacing w:before="220"/>
        <w:ind w:firstLine="540"/>
        <w:jc w:val="both"/>
      </w:pPr>
      <w:bookmarkStart w:id="60" w:name="P373"/>
      <w:bookmarkEnd w:id="60"/>
      <w:r>
        <w:t xml:space="preserve">&lt;19&gt; Прилагается в случаях, предусмотренных </w:t>
      </w:r>
      <w:hyperlink r:id="rId203">
        <w:r>
          <w:rPr>
            <w:color w:val="0000FF"/>
          </w:rPr>
          <w:t>пунктами 3</w:t>
        </w:r>
      </w:hyperlink>
      <w:r>
        <w:t xml:space="preserve"> - </w:t>
      </w:r>
      <w:hyperlink r:id="rId204">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 </w:t>
      </w:r>
      <w:hyperlink r:id="rId205">
        <w:r>
          <w:rPr>
            <w:color w:val="0000FF"/>
          </w:rPr>
          <w:t>пунктом 1</w:t>
        </w:r>
      </w:hyperlink>
      <w:r>
        <w:t xml:space="preserve"> (в случаях, предусмотренных </w:t>
      </w:r>
      <w:hyperlink r:id="rId206">
        <w:r>
          <w:rPr>
            <w:color w:val="0000FF"/>
          </w:rPr>
          <w:t>пунктами 3</w:t>
        </w:r>
      </w:hyperlink>
      <w:r>
        <w:t xml:space="preserve"> - </w:t>
      </w:r>
      <w:hyperlink r:id="rId207">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208">
        <w:r>
          <w:rPr>
            <w:color w:val="0000FF"/>
          </w:rPr>
          <w:t>пунктами 2</w:t>
        </w:r>
      </w:hyperlink>
      <w:r>
        <w:t xml:space="preserve"> и </w:t>
      </w:r>
      <w:hyperlink r:id="rId209">
        <w:r>
          <w:rPr>
            <w:color w:val="0000FF"/>
          </w:rPr>
          <w:t>3 части 1 статьи 77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A72B8" w:rsidRDefault="002A72B8">
      <w:pPr>
        <w:pStyle w:val="ConsPlusNormal"/>
        <w:spacing w:before="220"/>
        <w:ind w:firstLine="540"/>
        <w:jc w:val="both"/>
      </w:pPr>
      <w:bookmarkStart w:id="61" w:name="P374"/>
      <w:bookmarkEnd w:id="61"/>
      <w:r>
        <w:t>&lt;20&gt; Прилагается в случае проведения открытого аукциона в электронной форме, закрытого аукциона, закрытого аукциона в электронной форме.</w:t>
      </w:r>
    </w:p>
    <w:p w:rsidR="002A72B8" w:rsidRDefault="002A72B8">
      <w:pPr>
        <w:pStyle w:val="ConsPlusNormal"/>
        <w:spacing w:before="220"/>
        <w:ind w:firstLine="540"/>
        <w:jc w:val="both"/>
      </w:pPr>
      <w:bookmarkStart w:id="62" w:name="P375"/>
      <w:bookmarkEnd w:id="62"/>
      <w:r>
        <w:t>&lt;21&gt; Документы (или их копии), подтверждающие предоставление обеспечения заявки на участие в закупке, не прилагаются.</w:t>
      </w: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both"/>
      </w:pPr>
    </w:p>
    <w:p w:rsidR="002A72B8" w:rsidRDefault="002A72B8">
      <w:pPr>
        <w:pStyle w:val="ConsPlusNormal"/>
        <w:jc w:val="right"/>
        <w:outlineLvl w:val="0"/>
      </w:pPr>
      <w:r>
        <w:t>Утверждены</w:t>
      </w:r>
    </w:p>
    <w:p w:rsidR="002A72B8" w:rsidRDefault="002A72B8">
      <w:pPr>
        <w:pStyle w:val="ConsPlusNormal"/>
        <w:jc w:val="right"/>
      </w:pPr>
      <w:r>
        <w:t>постановлением Правительства</w:t>
      </w:r>
    </w:p>
    <w:p w:rsidR="002A72B8" w:rsidRDefault="002A72B8">
      <w:pPr>
        <w:pStyle w:val="ConsPlusNormal"/>
        <w:jc w:val="right"/>
      </w:pPr>
      <w:r>
        <w:t>Российской Федерации</w:t>
      </w:r>
    </w:p>
    <w:p w:rsidR="002A72B8" w:rsidRDefault="002A72B8">
      <w:pPr>
        <w:pStyle w:val="ConsPlusNormal"/>
        <w:jc w:val="right"/>
      </w:pPr>
      <w:r>
        <w:t>от 30 июня 2020 г. N 961</w:t>
      </w:r>
    </w:p>
    <w:p w:rsidR="002A72B8" w:rsidRDefault="002A72B8">
      <w:pPr>
        <w:pStyle w:val="ConsPlusNormal"/>
        <w:jc w:val="both"/>
      </w:pPr>
    </w:p>
    <w:p w:rsidR="002A72B8" w:rsidRDefault="002A72B8">
      <w:pPr>
        <w:pStyle w:val="ConsPlusTitle"/>
        <w:jc w:val="center"/>
      </w:pPr>
      <w:bookmarkStart w:id="63" w:name="P386"/>
      <w:bookmarkEnd w:id="63"/>
      <w:r>
        <w:t>ИЗМЕНЕНИЯ,</w:t>
      </w:r>
    </w:p>
    <w:p w:rsidR="002A72B8" w:rsidRDefault="002A72B8">
      <w:pPr>
        <w:pStyle w:val="ConsPlusTitle"/>
        <w:jc w:val="center"/>
      </w:pPr>
      <w:r>
        <w:t>КОТОРЫЕ ВНОСЯТСЯ В АКТЫ ПРАВИТЕЛЬСТВА РОССИЙСКОЙ ФЕДЕРАЦИИ</w:t>
      </w:r>
    </w:p>
    <w:p w:rsidR="002A72B8" w:rsidRDefault="002A72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72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2B8" w:rsidRDefault="002A7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72B8" w:rsidRDefault="002A7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72B8" w:rsidRDefault="002A72B8">
            <w:pPr>
              <w:pStyle w:val="ConsPlusNormal"/>
              <w:jc w:val="center"/>
            </w:pPr>
            <w:r>
              <w:rPr>
                <w:color w:val="392C69"/>
              </w:rPr>
              <w:t>Список изменяющих документов</w:t>
            </w:r>
          </w:p>
          <w:p w:rsidR="002A72B8" w:rsidRDefault="002A72B8">
            <w:pPr>
              <w:pStyle w:val="ConsPlusNormal"/>
              <w:jc w:val="center"/>
            </w:pPr>
            <w:r>
              <w:rPr>
                <w:color w:val="392C69"/>
              </w:rPr>
              <w:t xml:space="preserve">(в ред. Постановлений Правительства РФ от 06.08.2020 </w:t>
            </w:r>
            <w:hyperlink r:id="rId210">
              <w:r>
                <w:rPr>
                  <w:color w:val="0000FF"/>
                </w:rPr>
                <w:t>N 1193</w:t>
              </w:r>
            </w:hyperlink>
            <w:r>
              <w:rPr>
                <w:color w:val="392C69"/>
              </w:rPr>
              <w:t>,</w:t>
            </w:r>
          </w:p>
          <w:p w:rsidR="002A72B8" w:rsidRDefault="002A72B8">
            <w:pPr>
              <w:pStyle w:val="ConsPlusNormal"/>
              <w:jc w:val="center"/>
            </w:pPr>
            <w:r>
              <w:rPr>
                <w:color w:val="392C69"/>
              </w:rPr>
              <w:t xml:space="preserve">от 27.01.2022 </w:t>
            </w:r>
            <w:hyperlink r:id="rId21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72B8" w:rsidRDefault="002A72B8">
            <w:pPr>
              <w:pStyle w:val="ConsPlusNormal"/>
            </w:pPr>
          </w:p>
        </w:tc>
      </w:tr>
    </w:tbl>
    <w:p w:rsidR="002A72B8" w:rsidRDefault="002A72B8">
      <w:pPr>
        <w:pStyle w:val="ConsPlusNormal"/>
        <w:jc w:val="both"/>
      </w:pPr>
    </w:p>
    <w:p w:rsidR="002A72B8" w:rsidRDefault="002A72B8">
      <w:pPr>
        <w:pStyle w:val="ConsPlusNormal"/>
        <w:ind w:firstLine="540"/>
        <w:jc w:val="both"/>
      </w:pPr>
      <w:bookmarkStart w:id="64" w:name="P392"/>
      <w:bookmarkEnd w:id="64"/>
      <w:r>
        <w:t xml:space="preserve">1. Утратил силу. - </w:t>
      </w:r>
      <w:hyperlink r:id="rId212">
        <w:r>
          <w:rPr>
            <w:color w:val="0000FF"/>
          </w:rPr>
          <w:t>Постановление</w:t>
        </w:r>
      </w:hyperlink>
      <w:r>
        <w:t xml:space="preserve"> Правительства РФ от 27.01.2022 N 60.</w:t>
      </w:r>
    </w:p>
    <w:p w:rsidR="002A72B8" w:rsidRDefault="002A72B8">
      <w:pPr>
        <w:pStyle w:val="ConsPlusNormal"/>
        <w:spacing w:before="220"/>
        <w:ind w:firstLine="540"/>
        <w:jc w:val="both"/>
      </w:pPr>
      <w:bookmarkStart w:id="65" w:name="P393"/>
      <w:bookmarkEnd w:id="65"/>
      <w:r>
        <w:t xml:space="preserve">2. </w:t>
      </w:r>
      <w:hyperlink r:id="rId213">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 2019, N 16, ст. 1932; N 32, ст. 4729; N 38, ст. 5315; 2020, N 1, ст. 92), дополнить пунктом 29 следующего содержания:</w:t>
      </w:r>
    </w:p>
    <w:p w:rsidR="002A72B8" w:rsidRDefault="002A72B8">
      <w:pPr>
        <w:pStyle w:val="ConsPlusNormal"/>
        <w:spacing w:before="220"/>
        <w:ind w:firstLine="540"/>
        <w:jc w:val="both"/>
      </w:pPr>
      <w:r>
        <w:t xml:space="preserve">"29. Информация о размещении информации, предусмотренной </w:t>
      </w:r>
      <w:hyperlink r:id="rId214">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автоматически в </w:t>
      </w:r>
      <w:r>
        <w:lastRenderedPageBreak/>
        <w:t>соответствии с подпунктом "б" пункта 20 настоящих Правил.".</w:t>
      </w:r>
    </w:p>
    <w:p w:rsidR="002A72B8" w:rsidRDefault="002A72B8">
      <w:pPr>
        <w:pStyle w:val="ConsPlusNormal"/>
        <w:spacing w:before="220"/>
        <w:ind w:firstLine="540"/>
        <w:jc w:val="both"/>
      </w:pPr>
      <w:r>
        <w:t xml:space="preserve">3. </w:t>
      </w:r>
      <w:hyperlink r:id="rId215">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2A72B8" w:rsidRDefault="002A72B8">
      <w:pPr>
        <w:pStyle w:val="ConsPlusNormal"/>
        <w:spacing w:before="22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216">
        <w:r>
          <w:rPr>
            <w:color w:val="0000FF"/>
          </w:rPr>
          <w:t>статьи 33</w:t>
        </w:r>
      </w:hyperlink>
      <w:r>
        <w:t xml:space="preserve"> Федерального закона, которые не предусмотрены в позиции каталога, за исключением случаев:</w:t>
      </w:r>
    </w:p>
    <w:p w:rsidR="002A72B8" w:rsidRDefault="002A72B8">
      <w:pPr>
        <w:pStyle w:val="ConsPlusNormal"/>
        <w:spacing w:before="220"/>
        <w:ind w:firstLine="540"/>
        <w:jc w:val="both"/>
      </w:pPr>
      <w:r>
        <w:t xml:space="preserve">а) осуществления закупки радиоэлектронной продукции, включенной в </w:t>
      </w:r>
      <w:hyperlink r:id="rId217">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2A72B8" w:rsidRDefault="002A72B8">
      <w:pPr>
        <w:pStyle w:val="ConsPlusNormal"/>
        <w:spacing w:before="22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218">
        <w:r>
          <w:rPr>
            <w:color w:val="0000FF"/>
          </w:rPr>
          <w:t>частью 5 статьи 33</w:t>
        </w:r>
      </w:hyperlink>
      <w:r>
        <w:t xml:space="preserve"> Федерального закона.".</w:t>
      </w:r>
    </w:p>
    <w:p w:rsidR="002A72B8" w:rsidRDefault="002A72B8">
      <w:pPr>
        <w:pStyle w:val="ConsPlusNormal"/>
        <w:spacing w:before="220"/>
        <w:ind w:firstLine="540"/>
        <w:jc w:val="both"/>
      </w:pPr>
      <w:r>
        <w:t xml:space="preserve">4. В </w:t>
      </w:r>
      <w:hyperlink r:id="rId219">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"1 июля 2020 г." заменить словами "1 января 2021 г.".</w:t>
      </w:r>
    </w:p>
    <w:p w:rsidR="002A72B8" w:rsidRDefault="002A72B8">
      <w:pPr>
        <w:pStyle w:val="ConsPlusNormal"/>
        <w:spacing w:before="220"/>
        <w:ind w:firstLine="540"/>
        <w:jc w:val="both"/>
      </w:pPr>
      <w:bookmarkStart w:id="66" w:name="P400"/>
      <w:bookmarkEnd w:id="66"/>
      <w:r>
        <w:t xml:space="preserve">5. В дополнительных </w:t>
      </w:r>
      <w:hyperlink r:id="rId220">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2A72B8" w:rsidRDefault="002A72B8">
      <w:pPr>
        <w:pStyle w:val="ConsPlusNormal"/>
        <w:spacing w:before="220"/>
        <w:ind w:firstLine="540"/>
        <w:jc w:val="both"/>
      </w:pPr>
      <w:r>
        <w:t xml:space="preserve">а) в </w:t>
      </w:r>
      <w:hyperlink r:id="rId221">
        <w:r>
          <w:rPr>
            <w:color w:val="0000FF"/>
          </w:rPr>
          <w:t>пункте 6</w:t>
        </w:r>
      </w:hyperlink>
      <w:r>
        <w:t>:</w:t>
      </w:r>
    </w:p>
    <w:p w:rsidR="002A72B8" w:rsidRDefault="002A72B8">
      <w:pPr>
        <w:pStyle w:val="ConsPlusNormal"/>
        <w:spacing w:before="220"/>
        <w:ind w:firstLine="540"/>
        <w:jc w:val="both"/>
      </w:pPr>
      <w:r>
        <w:t xml:space="preserve">в </w:t>
      </w:r>
      <w:hyperlink r:id="rId222">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w:t>
      </w:r>
      <w:r>
        <w:lastRenderedPageBreak/>
        <w:t>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2A72B8" w:rsidRDefault="002A72B8">
      <w:pPr>
        <w:pStyle w:val="ConsPlusNormal"/>
        <w:spacing w:before="220"/>
        <w:ind w:firstLine="540"/>
        <w:jc w:val="both"/>
      </w:pPr>
      <w:r>
        <w:t xml:space="preserve">в </w:t>
      </w:r>
      <w:hyperlink r:id="rId223">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2A72B8" w:rsidRDefault="002A72B8">
      <w:pPr>
        <w:pStyle w:val="ConsPlusNormal"/>
        <w:spacing w:before="220"/>
        <w:ind w:firstLine="540"/>
        <w:jc w:val="both"/>
      </w:pPr>
      <w:hyperlink r:id="rId224">
        <w:r>
          <w:rPr>
            <w:color w:val="0000FF"/>
          </w:rPr>
          <w:t>дополнить</w:t>
        </w:r>
      </w:hyperlink>
      <w:r>
        <w:t xml:space="preserve"> подпунктом "е" следующего содержания:</w:t>
      </w:r>
    </w:p>
    <w:p w:rsidR="002A72B8" w:rsidRDefault="002A72B8">
      <w:pPr>
        <w:pStyle w:val="ConsPlusNormal"/>
        <w:spacing w:before="22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225">
        <w:r>
          <w:rPr>
            <w:color w:val="0000FF"/>
          </w:rPr>
          <w:t>законом</w:t>
        </w:r>
      </w:hyperlink>
      <w:r>
        <w:t xml:space="preserve">, а также информации и документов участников закупок, подавших такие заявки, предусмотренные </w:t>
      </w:r>
      <w:hyperlink r:id="rId226">
        <w:r>
          <w:rPr>
            <w:color w:val="0000FF"/>
          </w:rPr>
          <w:t>частью 11 статьи 24.1</w:t>
        </w:r>
      </w:hyperlink>
      <w:r>
        <w:t xml:space="preserve"> Федерального закона.";</w:t>
      </w:r>
    </w:p>
    <w:p w:rsidR="002A72B8" w:rsidRDefault="002A72B8">
      <w:pPr>
        <w:pStyle w:val="ConsPlusNormal"/>
        <w:spacing w:before="220"/>
        <w:ind w:firstLine="540"/>
        <w:jc w:val="both"/>
      </w:pPr>
      <w:r>
        <w:t xml:space="preserve">б) в </w:t>
      </w:r>
      <w:hyperlink r:id="rId227">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2A72B8" w:rsidRDefault="002A72B8">
      <w:pPr>
        <w:pStyle w:val="ConsPlusNormal"/>
        <w:spacing w:before="220"/>
        <w:ind w:firstLine="540"/>
        <w:jc w:val="both"/>
      </w:pPr>
      <w:r>
        <w:t xml:space="preserve">в) </w:t>
      </w:r>
      <w:hyperlink r:id="rId228">
        <w:r>
          <w:rPr>
            <w:color w:val="0000FF"/>
          </w:rPr>
          <w:t>пункт 13</w:t>
        </w:r>
      </w:hyperlink>
      <w:r>
        <w:t xml:space="preserve">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2A72B8" w:rsidRDefault="002A72B8">
      <w:pPr>
        <w:pStyle w:val="ConsPlusNormal"/>
        <w:spacing w:before="220"/>
        <w:ind w:firstLine="540"/>
        <w:jc w:val="both"/>
      </w:pPr>
      <w:r>
        <w:t xml:space="preserve">г) </w:t>
      </w:r>
      <w:hyperlink r:id="rId229">
        <w:r>
          <w:rPr>
            <w:color w:val="0000FF"/>
          </w:rPr>
          <w:t>дополнить</w:t>
        </w:r>
      </w:hyperlink>
      <w:r>
        <w:t xml:space="preserve"> пунктом 13(1) следующего содержания:</w:t>
      </w:r>
    </w:p>
    <w:p w:rsidR="002A72B8" w:rsidRDefault="002A72B8">
      <w:pPr>
        <w:pStyle w:val="ConsPlusNormal"/>
        <w:spacing w:before="220"/>
        <w:ind w:firstLine="540"/>
        <w:jc w:val="both"/>
      </w:pPr>
      <w:r>
        <w:t xml:space="preserve">"13(1).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230">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2A72B8" w:rsidRDefault="002A72B8">
      <w:pPr>
        <w:pStyle w:val="ConsPlusNormal"/>
        <w:spacing w:before="220"/>
        <w:ind w:firstLine="540"/>
        <w:jc w:val="both"/>
      </w:pPr>
      <w:r>
        <w:t xml:space="preserve">6. Утратил силу. - </w:t>
      </w:r>
      <w:hyperlink r:id="rId231">
        <w:r>
          <w:rPr>
            <w:color w:val="0000FF"/>
          </w:rPr>
          <w:t>Постановление</w:t>
        </w:r>
      </w:hyperlink>
      <w:r>
        <w:t xml:space="preserve"> Правительства РФ от 27.01.2022 N 60.</w:t>
      </w:r>
    </w:p>
    <w:p w:rsidR="002A72B8" w:rsidRDefault="002A72B8">
      <w:pPr>
        <w:pStyle w:val="ConsPlusNormal"/>
        <w:jc w:val="both"/>
      </w:pPr>
    </w:p>
    <w:p w:rsidR="002A72B8" w:rsidRDefault="002A72B8">
      <w:pPr>
        <w:pStyle w:val="ConsPlusNormal"/>
        <w:jc w:val="both"/>
      </w:pPr>
    </w:p>
    <w:p w:rsidR="002A72B8" w:rsidRDefault="002A72B8">
      <w:pPr>
        <w:pStyle w:val="ConsPlusNormal"/>
        <w:pBdr>
          <w:bottom w:val="single" w:sz="6" w:space="0" w:color="auto"/>
        </w:pBdr>
        <w:spacing w:before="100" w:after="100"/>
        <w:jc w:val="both"/>
        <w:rPr>
          <w:sz w:val="2"/>
          <w:szCs w:val="2"/>
        </w:rPr>
      </w:pPr>
    </w:p>
    <w:p w:rsidR="007E064C" w:rsidRDefault="007E064C">
      <w:bookmarkStart w:id="67" w:name="_GoBack"/>
      <w:bookmarkEnd w:id="67"/>
    </w:p>
    <w:sectPr w:rsidR="007E064C" w:rsidSect="00E36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B8"/>
    <w:rsid w:val="002A72B8"/>
    <w:rsid w:val="007E0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2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72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72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72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72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72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72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72B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2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72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72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72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72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72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72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72B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736BFB6885825D0169C6ECB56D986BBC1058A7F8B76F5D23A49B0D0AD8460150933A23D530DD3B39C018E86AAEA629862009A24699FAfCL" TargetMode="External"/><Relationship Id="rId21" Type="http://schemas.openxmlformats.org/officeDocument/2006/relationships/hyperlink" Target="consultantplus://offline/ref=19736BFB6885825D0169C6ECB56D986BBC1058A7F8B76F5D23A49B0D0AD8460150933A23DA35DA3B39C018E86AAEA629862009A24699FAfCL" TargetMode="External"/><Relationship Id="rId42" Type="http://schemas.openxmlformats.org/officeDocument/2006/relationships/hyperlink" Target="consultantplus://offline/ref=19736BFB6885825D0169C6ECB56D986BBC1058A7F8B76F5D23A49B0D0AD8460150933A20DC30DF396D9A08EC23FAAB36863617A85899AFD5F2fAL" TargetMode="External"/><Relationship Id="rId63" Type="http://schemas.openxmlformats.org/officeDocument/2006/relationships/hyperlink" Target="consultantplus://offline/ref=19736BFB6885825D0169C6ECB56D986BBC1058A7F8B76F5D23A49B0D0AD8460150933A23DA35D43B39C018E86AAEA629862009A24699FAfCL" TargetMode="External"/><Relationship Id="rId84" Type="http://schemas.openxmlformats.org/officeDocument/2006/relationships/hyperlink" Target="consultantplus://offline/ref=19736BFB6885825D0169C6ECB56D986BBC1058A7F8B76F5D23A49B0D0AD8460150933A23DA35DA3B39C018E86AAEA629862009A24699FAfCL" TargetMode="External"/><Relationship Id="rId138" Type="http://schemas.openxmlformats.org/officeDocument/2006/relationships/hyperlink" Target="consultantplus://offline/ref=19736BFB6885825D0169C6ECB56D986BBC1058A7F8B76F5D23A49B0D0AD8460150933A23DA35DA3B39C018E86AAEA629862009A24699FAfCL" TargetMode="External"/><Relationship Id="rId159" Type="http://schemas.openxmlformats.org/officeDocument/2006/relationships/hyperlink" Target="consultantplus://offline/ref=19736BFB6885825D0169C6ECB56D986BBC1554A2F8B66F5D23A49B0D0AD8460150933A20DC30DD316E9A08EC23FAAB36863617A85899AFD5F2fAL" TargetMode="External"/><Relationship Id="rId170" Type="http://schemas.openxmlformats.org/officeDocument/2006/relationships/hyperlink" Target="consultantplus://offline/ref=19736BFB6885825D0169C6ECB56D986BBC1058A7F8B76F5D23A49B0D0AD846014293622CDD30C330658F5EBD65FAfCL" TargetMode="External"/><Relationship Id="rId191" Type="http://schemas.openxmlformats.org/officeDocument/2006/relationships/hyperlink" Target="consultantplus://offline/ref=19736BFB6885825D0169C6ECB56D986BB91155AEF9B66F5D23A49B0D0AD846014293622CDD30C330658F5EBD65FAfCL" TargetMode="External"/><Relationship Id="rId205" Type="http://schemas.openxmlformats.org/officeDocument/2006/relationships/hyperlink" Target="consultantplus://offline/ref=19736BFB6885825D0169C6ECB56D986BBC1058A7F8B76F5D23A49B0D0AD8460150933A23D530DD3B39C018E86AAEA629862009A24699FAfCL" TargetMode="External"/><Relationship Id="rId226" Type="http://schemas.openxmlformats.org/officeDocument/2006/relationships/hyperlink" Target="consultantplus://offline/ref=19736BFB6885825D0169C6ECB56D986BBC1058A7F8B76F5D23A49B0D0AD8460150933A25DC38D6643CD509B066AFB8378E3615A044F9f8L" TargetMode="External"/><Relationship Id="rId107" Type="http://schemas.openxmlformats.org/officeDocument/2006/relationships/hyperlink" Target="consultantplus://offline/ref=19736BFB6885825D0169C6ECB56D986BBC1058A7F8B76F5D23A49B0D0AD8460150933A23D530DD3B39C018E86AAEA629862009A24699FAfCL" TargetMode="External"/><Relationship Id="rId11" Type="http://schemas.openxmlformats.org/officeDocument/2006/relationships/hyperlink" Target="consultantplus://offline/ref=19736BFB6885825D0169C6ECB56D986BBC105EA4F8B76F5D23A49B0D0AD8460150933A20DC30DD30689A08EC23FAAB36863617A85899AFD5F2fAL" TargetMode="External"/><Relationship Id="rId32" Type="http://schemas.openxmlformats.org/officeDocument/2006/relationships/hyperlink" Target="consultantplus://offline/ref=19736BFB6885825D0169C6ECB56D986BBC1758AFFCB46F5D23A49B0D0AD8460150933A20DC30DC33689A08EC23FAAB36863617A85899AFD5F2fAL" TargetMode="External"/><Relationship Id="rId53" Type="http://schemas.openxmlformats.org/officeDocument/2006/relationships/hyperlink" Target="consultantplus://offline/ref=19736BFB6885825D0169C6ECB56D986BBC1058A7F8B76F5D23A49B0D0AD8460150933A23DA35D83B39C018E86AAEA629862009A24699FAfCL" TargetMode="External"/><Relationship Id="rId74" Type="http://schemas.openxmlformats.org/officeDocument/2006/relationships/hyperlink" Target="consultantplus://offline/ref=19736BFB6885825D0169C6ECB56D986BBC1058A7F8B76F5D23A49B0D0AD8460150933A23DA35D43B39C018E86AAEA629862009A24699FAfCL" TargetMode="External"/><Relationship Id="rId128" Type="http://schemas.openxmlformats.org/officeDocument/2006/relationships/hyperlink" Target="consultantplus://offline/ref=19736BFB6885825D0169C6ECB56D986BBC1058A7F8B76F5D23A49B0D0AD846014293622CDD30C330658F5EBD65FAfCL" TargetMode="External"/><Relationship Id="rId149" Type="http://schemas.openxmlformats.org/officeDocument/2006/relationships/hyperlink" Target="consultantplus://offline/ref=19736BFB6885825D0169C6ECB56D986BBC1058A7F8B76F5D23A49B0D0AD8460150933A26D83B896129C451BC67B1A63F982A17A2F4f5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9736BFB6885825D0169C6ECB56D986BBC1058A7F8B76F5D23A49B0D0AD8460150933A23D530DD3B39C018E86AAEA629862009A24699FAfCL" TargetMode="External"/><Relationship Id="rId160" Type="http://schemas.openxmlformats.org/officeDocument/2006/relationships/hyperlink" Target="consultantplus://offline/ref=19736BFB6885825D0169C6ECB56D986BBC1058A7F8B76F5D23A49B0D0AD8460150933A20DD31D43B39C018E86AAEA629862009A24699FAfCL" TargetMode="External"/><Relationship Id="rId181" Type="http://schemas.openxmlformats.org/officeDocument/2006/relationships/hyperlink" Target="consultantplus://offline/ref=19736BFB6885825D0169C6ECB56D986BBC1058A7F8B76F5D23A49B0D0AD8460150933A20DC31DA316D9A08EC23FAAB36863617A85899AFD5F2fAL" TargetMode="External"/><Relationship Id="rId216" Type="http://schemas.openxmlformats.org/officeDocument/2006/relationships/hyperlink" Target="consultantplus://offline/ref=19736BFB6885825D0169C6ECB56D986BBC1058A7F8B76F5D23A49B0D0AD8460150933A20DC30DE386B9A08EC23FAAB36863617A85899AFD5F2fAL" TargetMode="External"/><Relationship Id="rId22" Type="http://schemas.openxmlformats.org/officeDocument/2006/relationships/hyperlink" Target="consultantplus://offline/ref=19736BFB6885825D0169C6ECB56D986BBC1058A7F8B76F5D23A49B0D0AD8460150933A23DA36DD3B39C018E86AAEA629862009A24699FAfCL" TargetMode="External"/><Relationship Id="rId43" Type="http://schemas.openxmlformats.org/officeDocument/2006/relationships/hyperlink" Target="consultantplus://offline/ref=19736BFB6885825D0169C6ECB56D986BBC1658A7F1BF6F5D23A49B0D0AD8460150933A20DC30DC386B9A08EC23FAAB36863617A85899AFD5F2fAL" TargetMode="External"/><Relationship Id="rId64" Type="http://schemas.openxmlformats.org/officeDocument/2006/relationships/hyperlink" Target="consultantplus://offline/ref=19736BFB6885825D0169C6ECB56D986BBC1058A7F8B76F5D23A49B0D0AD8460150933A23DA36DD3B39C018E86AAEA629862009A24699FAfCL" TargetMode="External"/><Relationship Id="rId118" Type="http://schemas.openxmlformats.org/officeDocument/2006/relationships/hyperlink" Target="consultantplus://offline/ref=19736BFB6885825D0169C6ECB56D986BBC1058A7F8B76F5D23A49B0D0AD8460150933A23DA36DD3B39C018E86AAEA629862009A24699FAfCL" TargetMode="External"/><Relationship Id="rId139" Type="http://schemas.openxmlformats.org/officeDocument/2006/relationships/hyperlink" Target="consultantplus://offline/ref=19736BFB6885825D0169C6ECB56D986BBC1058A7F8B76F5D23A49B0D0AD8460150933A23DA36DD3B39C018E86AAEA629862009A24699FAfCL" TargetMode="External"/><Relationship Id="rId85" Type="http://schemas.openxmlformats.org/officeDocument/2006/relationships/hyperlink" Target="consultantplus://offline/ref=19736BFB6885825D0169C6ECB56D986BBC1058A7F8B76F5D23A49B0D0AD8460150933A23D530DD3B39C018E86AAEA629862009A24699FAfCL" TargetMode="External"/><Relationship Id="rId150" Type="http://schemas.openxmlformats.org/officeDocument/2006/relationships/hyperlink" Target="consultantplus://offline/ref=19736BFB6885825D0169C6ECB56D986BBC1058A7F1B66F5D23A49B0D0AD846014293622CDD30C330658F5EBD65FAfCL" TargetMode="External"/><Relationship Id="rId171" Type="http://schemas.openxmlformats.org/officeDocument/2006/relationships/hyperlink" Target="consultantplus://offline/ref=19736BFB6885825D0169C6ECB56D986BBC1058A7F8B76F5D23A49B0D0AD846014293622CDD30C330658F5EBD65FAfCL" TargetMode="External"/><Relationship Id="rId192" Type="http://schemas.openxmlformats.org/officeDocument/2006/relationships/hyperlink" Target="consultantplus://offline/ref=19736BFB6885825D0169C6ECB56D986BB91155AEF9B66F5D23A49B0D0AD846014293622CDD30C330658F5EBD65FAfCL" TargetMode="External"/><Relationship Id="rId206" Type="http://schemas.openxmlformats.org/officeDocument/2006/relationships/hyperlink" Target="consultantplus://offline/ref=19736BFB6885825D0169C6ECB56D986BBC1058A7F8B76F5D23A49B0D0AD8460150933A23DA35DA3B39C018E86AAEA629862009A24699FAfCL" TargetMode="External"/><Relationship Id="rId227" Type="http://schemas.openxmlformats.org/officeDocument/2006/relationships/hyperlink" Target="consultantplus://offline/ref=19736BFB6885825D0169C6ECB56D986BBB105AA7FBBF6F5D23A49B0D0AD8460150933A20DC30DC386E9A08EC23FAAB36863617A85899AFD5F2fAL" TargetMode="External"/><Relationship Id="rId12" Type="http://schemas.openxmlformats.org/officeDocument/2006/relationships/hyperlink" Target="consultantplus://offline/ref=19736BFB6885825D0169C6ECB56D986BBC1058A7F8B76F5D23A49B0D0AD8460150933A20DA38D43B39C018E86AAEA629862009A24699FAfCL" TargetMode="External"/><Relationship Id="rId33" Type="http://schemas.openxmlformats.org/officeDocument/2006/relationships/hyperlink" Target="consultantplus://offline/ref=19736BFB6885825D0169C6ECB56D986BBC165BA7F8B36F5D23A49B0D0AD8460150933A20DC31DD39659A08EC23FAAB36863617A85899AFD5F2fAL" TargetMode="External"/><Relationship Id="rId108" Type="http://schemas.openxmlformats.org/officeDocument/2006/relationships/hyperlink" Target="consultantplus://offline/ref=19736BFB6885825D0169C6ECB56D986BBC1058A7F8B76F5D23A49B0D0AD8460150933A23DA35D83B39C018E86AAEA629862009A24699FAfCL" TargetMode="External"/><Relationship Id="rId129" Type="http://schemas.openxmlformats.org/officeDocument/2006/relationships/hyperlink" Target="consultantplus://offline/ref=19736BFB6885825D0169C6ECB56D986BBC1058A7F8B76F5D23A49B0D0AD846014293622CDD30C330658F5EBD65FAfCL" TargetMode="External"/><Relationship Id="rId54" Type="http://schemas.openxmlformats.org/officeDocument/2006/relationships/hyperlink" Target="consultantplus://offline/ref=19736BFB6885825D0169C6ECB56D986BBC1058A7F8B76F5D23A49B0D0AD8460150933A23DA35DB3B39C018E86AAEA629862009A24699FAfCL" TargetMode="External"/><Relationship Id="rId75" Type="http://schemas.openxmlformats.org/officeDocument/2006/relationships/hyperlink" Target="consultantplus://offline/ref=19736BFB6885825D0169C6ECB56D986BBC1058A7F8B76F5D23A49B0D0AD8460150933A23D530DD3B39C018E86AAEA629862009A24699FAfCL" TargetMode="External"/><Relationship Id="rId96" Type="http://schemas.openxmlformats.org/officeDocument/2006/relationships/hyperlink" Target="consultantplus://offline/ref=19736BFB6885825D0169C6ECB56D986BBC1058A7F8B76F5D23A49B0D0AD8460150933A23DA35DB3B39C018E86AAEA629862009A24699FAfCL" TargetMode="External"/><Relationship Id="rId140" Type="http://schemas.openxmlformats.org/officeDocument/2006/relationships/hyperlink" Target="consultantplus://offline/ref=19736BFB6885825D0169C6ECB56D986BBC1058A7F8B76F5D23A49B0D0AD8460150933A23D530DC3B39C018E86AAEA629862009A24699FAfCL" TargetMode="External"/><Relationship Id="rId161" Type="http://schemas.openxmlformats.org/officeDocument/2006/relationships/hyperlink" Target="consultantplus://offline/ref=19736BFB6885825D0169C6ECB56D986BBC1758AFFCB46F5D23A49B0D0AD8460150933A20DC30DC39689A08EC23FAAB36863617A85899AFD5F2fAL" TargetMode="External"/><Relationship Id="rId182" Type="http://schemas.openxmlformats.org/officeDocument/2006/relationships/hyperlink" Target="consultantplus://offline/ref=19736BFB6885825D0169C6ECB56D986BBC1058A7F8B76F5D23A49B0D0AD8460150933A20DC30DE34699A08EC23FAAB36863617A85899AFD5F2fAL" TargetMode="External"/><Relationship Id="rId217" Type="http://schemas.openxmlformats.org/officeDocument/2006/relationships/hyperlink" Target="consultantplus://offline/ref=19736BFB6885825D0169C6ECB56D986BBC115FA2FFB36F5D23A49B0D0AD8460150933A20DC30DF376C9A08EC23FAAB36863617A85899AFD5F2fAL" TargetMode="External"/><Relationship Id="rId6" Type="http://schemas.openxmlformats.org/officeDocument/2006/relationships/hyperlink" Target="consultantplus://offline/ref=19736BFB6885825D0169C6ECB56D986BBC165BA7F8B56F5D23A49B0D0AD8460150933A20DC30DD31699A08EC23FAAB36863617A85899AFD5F2fAL" TargetMode="External"/><Relationship Id="rId23" Type="http://schemas.openxmlformats.org/officeDocument/2006/relationships/hyperlink" Target="consultantplus://offline/ref=19736BFB6885825D0169C6ECB56D986BBC1758AFFCB46F5D23A49B0D0AD8460150933A20DC30DC33699A08EC23FAAB36863617A85899AFD5F2fAL" TargetMode="External"/><Relationship Id="rId119" Type="http://schemas.openxmlformats.org/officeDocument/2006/relationships/hyperlink" Target="consultantplus://offline/ref=19736BFB6885825D0169C6ECB56D986BBC1058A7F8B76F5D23A49B0D0AD8460150933A23D530DC3B39C018E86AAEA629862009A24699FAfCL" TargetMode="External"/><Relationship Id="rId44" Type="http://schemas.openxmlformats.org/officeDocument/2006/relationships/hyperlink" Target="consultantplus://offline/ref=19736BFB6885825D0169C6ECB56D986BBC1058A7F8B76F5D23A49B0D0AD8460150933A20DD32DB3B39C018E86AAEA629862009A24699FAfCL" TargetMode="External"/><Relationship Id="rId65" Type="http://schemas.openxmlformats.org/officeDocument/2006/relationships/hyperlink" Target="consultantplus://offline/ref=19736BFB6885825D0169C6ECB56D986BBC1058A7F8B76F5D23A49B0D0AD8460150933A23D530DD3B39C018E86AAEA629862009A24699FAfCL" TargetMode="External"/><Relationship Id="rId86" Type="http://schemas.openxmlformats.org/officeDocument/2006/relationships/hyperlink" Target="consultantplus://offline/ref=19736BFB6885825D0169C6ECB56D986BBC1058A7F8B76F5D23A49B0D0AD8460150933A23DA35D53B39C018E86AAEA629862009A24699FAfCL" TargetMode="External"/><Relationship Id="rId130" Type="http://schemas.openxmlformats.org/officeDocument/2006/relationships/hyperlink" Target="consultantplus://offline/ref=19736BFB6885825D0169C6ECB56D986BBC1058A7F8B76F5D23A49B0D0AD846014293622CDD30C330658F5EBD65FAfCL" TargetMode="External"/><Relationship Id="rId151" Type="http://schemas.openxmlformats.org/officeDocument/2006/relationships/hyperlink" Target="consultantplus://offline/ref=19736BFB6885825D0169C6ECB56D986BB91155AEF9B66F5D23A49B0D0AD846014293622CDD30C330658F5EBD65FAfCL" TargetMode="External"/><Relationship Id="rId172" Type="http://schemas.openxmlformats.org/officeDocument/2006/relationships/hyperlink" Target="consultantplus://offline/ref=19736BFB6885825D0169C6ECB56D986BBC1058A7F8B76F5D23A49B0D0AD846014293622CDD30C330658F5EBD65FAfCL" TargetMode="External"/><Relationship Id="rId193" Type="http://schemas.openxmlformats.org/officeDocument/2006/relationships/hyperlink" Target="consultantplus://offline/ref=19736BFB6885825D0169C6ECB56D986BBC1058A7F8B76F5D23A49B0D0AD846014293622CDD30C330658F5EBD65FAfCL" TargetMode="External"/><Relationship Id="rId207" Type="http://schemas.openxmlformats.org/officeDocument/2006/relationships/hyperlink" Target="consultantplus://offline/ref=19736BFB6885825D0169C6ECB56D986BBC1058A7F8B76F5D23A49B0D0AD8460150933A23DA36DD3B39C018E86AAEA629862009A24699FAfCL" TargetMode="External"/><Relationship Id="rId228" Type="http://schemas.openxmlformats.org/officeDocument/2006/relationships/hyperlink" Target="consultantplus://offline/ref=19736BFB6885825D0169C6ECB56D986BBB105AA7FBBF6F5D23A49B0D0AD8460150933A20DC30DC38649A08EC23FAAB36863617A85899AFD5F2fAL" TargetMode="External"/><Relationship Id="rId13" Type="http://schemas.openxmlformats.org/officeDocument/2006/relationships/hyperlink" Target="consultantplus://offline/ref=19736BFB6885825D0169C6ECB56D986BBC1058A7F8B76F5D23A49B0D0AD8460150933A20DB30DE3B39C018E86AAEA629862009A24699FAfCL" TargetMode="External"/><Relationship Id="rId109" Type="http://schemas.openxmlformats.org/officeDocument/2006/relationships/hyperlink" Target="consultantplus://offline/ref=19736BFB6885825D0169C6ECB56D986BBC1058A7F8B76F5D23A49B0D0AD8460150933A23D530DD3B39C018E86AAEA629862009A24699FAfCL" TargetMode="External"/><Relationship Id="rId34" Type="http://schemas.openxmlformats.org/officeDocument/2006/relationships/hyperlink" Target="consultantplus://offline/ref=19736BFB6885825D0169C6ECB56D986BBC165CAEFDB06F5D23A49B0D0AD8460150933A20DC30DE396E9A08EC23FAAB36863617A85899AFD5F2fAL" TargetMode="External"/><Relationship Id="rId55" Type="http://schemas.openxmlformats.org/officeDocument/2006/relationships/hyperlink" Target="consultantplus://offline/ref=19736BFB6885825D0169C6ECB56D986BBC1058A7F8B76F5D23A49B0D0AD8460150933A23DA35DA3B39C018E86AAEA629862009A24699FAfCL" TargetMode="External"/><Relationship Id="rId76" Type="http://schemas.openxmlformats.org/officeDocument/2006/relationships/hyperlink" Target="consultantplus://offline/ref=19736BFB6885825D0169C6ECB56D986BBC1058A7F8B76F5D23A49B0D0AD8460150933A23DA36DD3B39C018E86AAEA629862009A24699FAfCL" TargetMode="External"/><Relationship Id="rId97" Type="http://schemas.openxmlformats.org/officeDocument/2006/relationships/hyperlink" Target="consultantplus://offline/ref=19736BFB6885825D0169C6ECB56D986BBC1058A7F8B76F5D23A49B0D0AD8460150933A23D530DD3B39C018E86AAEA629862009A24699FAfCL" TargetMode="External"/><Relationship Id="rId120" Type="http://schemas.openxmlformats.org/officeDocument/2006/relationships/hyperlink" Target="consultantplus://offline/ref=19736BFB6885825D0169C6ECB56D986BBC1058A7F8B76F5D23A49B0D0AD8460150933A23D530DF3B39C018E86AAEA629862009A24699FAfCL" TargetMode="External"/><Relationship Id="rId141" Type="http://schemas.openxmlformats.org/officeDocument/2006/relationships/hyperlink" Target="consultantplus://offline/ref=19736BFB6885825D0169C6ECB56D986BBC1058A7F8B76F5D23A49B0D0AD8460150933A23D530DF3B39C018E86AAEA629862009A24699FAfCL" TargetMode="External"/><Relationship Id="rId7" Type="http://schemas.openxmlformats.org/officeDocument/2006/relationships/hyperlink" Target="consultantplus://offline/ref=19736BFB6885825D0169C6ECB56D986BBC165CAEFDB06F5D23A49B0D0AD8460150933A20DC30DE396E9A08EC23FAAB36863617A85899AFD5F2fAL" TargetMode="External"/><Relationship Id="rId162" Type="http://schemas.openxmlformats.org/officeDocument/2006/relationships/hyperlink" Target="consultantplus://offline/ref=19736BFB6885825D0169C6ECB56D986BBC1058A7F8B76F5D23A49B0D0AD8460150933A20DC31D9346F9A08EC23FAAB36863617A85899AFD5F2fAL" TargetMode="External"/><Relationship Id="rId183" Type="http://schemas.openxmlformats.org/officeDocument/2006/relationships/hyperlink" Target="consultantplus://offline/ref=19736BFB6885825D0169C6ECB56D986BBC1058A7F8B76F5D23A49B0D0AD8460150933A26D83B896129C451BC67B1A63F982A17A2F4f5L" TargetMode="External"/><Relationship Id="rId218" Type="http://schemas.openxmlformats.org/officeDocument/2006/relationships/hyperlink" Target="consultantplus://offline/ref=19736BFB6885825D0169C6ECB56D986BBC1058A7F8B76F5D23A49B0D0AD8460150933A20DC30DE39659A08EC23FAAB36863617A85899AFD5F2fAL" TargetMode="External"/><Relationship Id="rId24" Type="http://schemas.openxmlformats.org/officeDocument/2006/relationships/hyperlink" Target="consultantplus://offline/ref=19736BFB6885825D0169C6ECB56D986BBC165BA7F8B36F5D23A49B0D0AD8460150933A20DC31DD396A9A08EC23FAAB36863617A85899AFD5F2fAL" TargetMode="External"/><Relationship Id="rId45" Type="http://schemas.openxmlformats.org/officeDocument/2006/relationships/hyperlink" Target="consultantplus://offline/ref=19736BFB6885825D0169C6ECB56D986BBC1658A7F1BF6F5D23A49B0D0AD8460150933A20DC30DC386B9A08EC23FAAB36863617A85899AFD5F2fAL" TargetMode="External"/><Relationship Id="rId66" Type="http://schemas.openxmlformats.org/officeDocument/2006/relationships/hyperlink" Target="consultantplus://offline/ref=19736BFB6885825D0169C6ECB56D986BBC1058A7F8B76F5D23A49B0D0AD8460150933A23DA35D83B39C018E86AAEA629862009A24699FAfCL" TargetMode="External"/><Relationship Id="rId87" Type="http://schemas.openxmlformats.org/officeDocument/2006/relationships/hyperlink" Target="consultantplus://offline/ref=19736BFB6885825D0169C6ECB56D986BBC1058A7F8B76F5D23A49B0D0AD8460150933A23D530DD3B39C018E86AAEA629862009A24699FAfCL" TargetMode="External"/><Relationship Id="rId110" Type="http://schemas.openxmlformats.org/officeDocument/2006/relationships/hyperlink" Target="consultantplus://offline/ref=19736BFB6885825D0169C6ECB56D986BBC1058A7F8B76F5D23A49B0D0AD8460150933A23DA35DB3B39C018E86AAEA629862009A24699FAfCL" TargetMode="External"/><Relationship Id="rId131" Type="http://schemas.openxmlformats.org/officeDocument/2006/relationships/hyperlink" Target="consultantplus://offline/ref=19736BFB6885825D0169C6ECB56D986BBC1058A7F8B76F5D23A49B0D0AD846014293622CDD30C330658F5EBD65FAfCL" TargetMode="External"/><Relationship Id="rId152" Type="http://schemas.openxmlformats.org/officeDocument/2006/relationships/hyperlink" Target="consultantplus://offline/ref=19736BFB6885825D0169C6ECB56D986BBC1758AFFCB46F5D23A49B0D0AD8460150933A20DC30DC38649A08EC23FAAB36863617A85899AFD5F2fAL" TargetMode="External"/><Relationship Id="rId173" Type="http://schemas.openxmlformats.org/officeDocument/2006/relationships/hyperlink" Target="consultantplus://offline/ref=19736BFB6885825D0169C6ECB56D986BBC1058A7F8B76F5D23A49B0D0AD846014293622CDD30C330658F5EBD65FAfCL" TargetMode="External"/><Relationship Id="rId194" Type="http://schemas.openxmlformats.org/officeDocument/2006/relationships/hyperlink" Target="consultantplus://offline/ref=19736BFB6885825D0169C6ECB56D986BBC1058A7F8B76F5D23A49B0D0AD8460150933A20DD37D53B39C018E86AAEA629862009A24699FAfCL" TargetMode="External"/><Relationship Id="rId208" Type="http://schemas.openxmlformats.org/officeDocument/2006/relationships/hyperlink" Target="consultantplus://offline/ref=19736BFB6885825D0169C6ECB56D986BBC1058A7F8B76F5D23A49B0D0AD8460150933A23D530DC3B39C018E86AAEA629862009A24699FAfCL" TargetMode="External"/><Relationship Id="rId229" Type="http://schemas.openxmlformats.org/officeDocument/2006/relationships/hyperlink" Target="consultantplus://offline/ref=19736BFB6885825D0169C6ECB56D986BBB105AA7FBBF6F5D23A49B0D0AD8460150933A20DC30DC356A9A08EC23FAAB36863617A85899AFD5F2fAL" TargetMode="External"/><Relationship Id="rId14" Type="http://schemas.openxmlformats.org/officeDocument/2006/relationships/hyperlink" Target="consultantplus://offline/ref=19736BFB6885825D0169C6ECB56D986BBC1058A7F8B76F5D23A49B0D0AD8460150933A20DA38DF3B39C018E86AAEA629862009A24699FAfCL" TargetMode="External"/><Relationship Id="rId35" Type="http://schemas.openxmlformats.org/officeDocument/2006/relationships/hyperlink" Target="consultantplus://offline/ref=19736BFB6885825D0169C6ECB56D986BBC165CAEFDB06F5D23A49B0D0AD8460150933A20DC30DE396E9A08EC23FAAB36863617A85899AFD5F2fAL" TargetMode="External"/><Relationship Id="rId56" Type="http://schemas.openxmlformats.org/officeDocument/2006/relationships/hyperlink" Target="consultantplus://offline/ref=19736BFB6885825D0169C6ECB56D986BBC1058A7F8B76F5D23A49B0D0AD8460150933A23DA35D53B39C018E86AAEA629862009A24699FAfCL" TargetMode="External"/><Relationship Id="rId77" Type="http://schemas.openxmlformats.org/officeDocument/2006/relationships/hyperlink" Target="consultantplus://offline/ref=19736BFB6885825D0169C6ECB56D986BBC1058A7F8B76F5D23A49B0D0AD8460150933A23D530DC3B39C018E86AAEA629862009A24699FAfCL" TargetMode="External"/><Relationship Id="rId100" Type="http://schemas.openxmlformats.org/officeDocument/2006/relationships/hyperlink" Target="consultantplus://offline/ref=19736BFB6885825D0169C6ECB56D986BBC1058A7F8B76F5D23A49B0D0AD8460150933A23DA35D53B39C018E86AAEA629862009A24699FAfCL" TargetMode="External"/><Relationship Id="rId8" Type="http://schemas.openxmlformats.org/officeDocument/2006/relationships/hyperlink" Target="consultantplus://offline/ref=19736BFB6885825D0169C6ECB56D986BBC1758AFFCB46F5D23A49B0D0AD8460150933A20DC30DC32649A08EC23FAAB36863617A85899AFD5F2fAL" TargetMode="External"/><Relationship Id="rId98" Type="http://schemas.openxmlformats.org/officeDocument/2006/relationships/hyperlink" Target="consultantplus://offline/ref=19736BFB6885825D0169C6ECB56D986BBC1058A7F8B76F5D23A49B0D0AD8460150933A23DA35DA3B39C018E86AAEA629862009A24699FAfCL" TargetMode="External"/><Relationship Id="rId121" Type="http://schemas.openxmlformats.org/officeDocument/2006/relationships/hyperlink" Target="consultantplus://offline/ref=19736BFB6885825D0169C6ECB56D986BBC1758AFFCB46F5D23A49B0D0AD8460150933A20DC30DC336A9A08EC23FAAB36863617A85899AFD5F2fAL" TargetMode="External"/><Relationship Id="rId142" Type="http://schemas.openxmlformats.org/officeDocument/2006/relationships/hyperlink" Target="consultantplus://offline/ref=19736BFB6885825D0169C6ECB56D986BBC1758AFFCB46F5D23A49B0D0AD8460150933A20DC30DC386B9A08EC23FAAB36863617A85899AFD5F2fAL" TargetMode="External"/><Relationship Id="rId163" Type="http://schemas.openxmlformats.org/officeDocument/2006/relationships/hyperlink" Target="consultantplus://offline/ref=19736BFB6885825D0169C6ECB56D986BBC1058A7F8B76F5D23A49B0D0AD8460150933A20D835D83B39C018E86AAEA629862009A24699FAfCL" TargetMode="External"/><Relationship Id="rId184" Type="http://schemas.openxmlformats.org/officeDocument/2006/relationships/hyperlink" Target="consultantplus://offline/ref=19736BFB6885825D0169C6ECB56D986BBC1058A7F1B66F5D23A49B0D0AD846014293622CDD30C330658F5EBD65FAfCL" TargetMode="External"/><Relationship Id="rId219" Type="http://schemas.openxmlformats.org/officeDocument/2006/relationships/hyperlink" Target="consultantplus://offline/ref=19736BFB6885825D0169C6ECB56D986BBB115EA6FBB36F5D23A49B0D0AD8460150933A20DC30DD33649A08EC23FAAB36863617A85899AFD5F2fAL" TargetMode="External"/><Relationship Id="rId230" Type="http://schemas.openxmlformats.org/officeDocument/2006/relationships/hyperlink" Target="consultantplus://offline/ref=19736BFB6885825D0169C6ECB56D986BBB125FAEFBB06F5D23A49B0D0AD8460150933A20DC30DD30649A08EC23FAAB36863617A85899AFD5F2fAL" TargetMode="External"/><Relationship Id="rId25" Type="http://schemas.openxmlformats.org/officeDocument/2006/relationships/hyperlink" Target="consultantplus://offline/ref=19736BFB6885825D0169C6ECB56D986BBC1058A7F8B76F5D23A49B0D0AD8460150933A23DA35DA3B39C018E86AAEA629862009A24699FAfCL" TargetMode="External"/><Relationship Id="rId46" Type="http://schemas.openxmlformats.org/officeDocument/2006/relationships/hyperlink" Target="consultantplus://offline/ref=19736BFB6885825D0169C6ECB56D986BB91155AEF9B66F5D23A49B0D0AD846014293622CDD30C330658F5EBD65FAfCL" TargetMode="External"/><Relationship Id="rId67" Type="http://schemas.openxmlformats.org/officeDocument/2006/relationships/hyperlink" Target="consultantplus://offline/ref=19736BFB6885825D0169C6ECB56D986BBC1058A7F8B76F5D23A49B0D0AD8460150933A23D530DD3B39C018E86AAEA629862009A24699FAfCL" TargetMode="External"/><Relationship Id="rId20" Type="http://schemas.openxmlformats.org/officeDocument/2006/relationships/hyperlink" Target="consultantplus://offline/ref=19736BFB6885825D0169C6ECB56D986BBC165BA7F8B36F5D23A49B0D0AD8460150933A20DC31DD396B9A08EC23FAAB36863617A85899AFD5F2fAL" TargetMode="External"/><Relationship Id="rId41" Type="http://schemas.openxmlformats.org/officeDocument/2006/relationships/hyperlink" Target="consultantplus://offline/ref=19736BFB6885825D0169C6ECB56D986BBC1058A7F8B76F5D23A49B0D0AD8460150933A20DA39DD3B39C018E86AAEA629862009A24699FAfCL" TargetMode="External"/><Relationship Id="rId62" Type="http://schemas.openxmlformats.org/officeDocument/2006/relationships/hyperlink" Target="consultantplus://offline/ref=19736BFB6885825D0169C6ECB56D986BBC1058A7F8B76F5D23A49B0D0AD8460150933A23DA35D53B39C018E86AAEA629862009A24699FAfCL" TargetMode="External"/><Relationship Id="rId83" Type="http://schemas.openxmlformats.org/officeDocument/2006/relationships/hyperlink" Target="consultantplus://offline/ref=19736BFB6885825D0169C6ECB56D986BBC1058A7F8B76F5D23A49B0D0AD8460150933A23D530DD3B39C018E86AAEA629862009A24699FAfCL" TargetMode="External"/><Relationship Id="rId88" Type="http://schemas.openxmlformats.org/officeDocument/2006/relationships/hyperlink" Target="consultantplus://offline/ref=19736BFB6885825D0169C6ECB56D986BBC1058A7F8B76F5D23A49B0D0AD8460150933A23DA35D43B39C018E86AAEA629862009A24699FAfCL" TargetMode="External"/><Relationship Id="rId111" Type="http://schemas.openxmlformats.org/officeDocument/2006/relationships/hyperlink" Target="consultantplus://offline/ref=19736BFB6885825D0169C6ECB56D986BBC1058A7F8B76F5D23A49B0D0AD8460150933A23D530DD3B39C018E86AAEA629862009A24699FAfCL" TargetMode="External"/><Relationship Id="rId132" Type="http://schemas.openxmlformats.org/officeDocument/2006/relationships/hyperlink" Target="consultantplus://offline/ref=19736BFB6885825D0169C6ECB56D986BBC1058A7F8B76F5D23A49B0D0AD846014293622CDD30C330658F5EBD65FAfCL" TargetMode="External"/><Relationship Id="rId153" Type="http://schemas.openxmlformats.org/officeDocument/2006/relationships/hyperlink" Target="consultantplus://offline/ref=19736BFB6885825D0169C6ECB56D986BBC1058A7F8B76F5D23A49B0D0AD8460150933A20D835D83B39C018E86AAEA629862009A24699FAfCL" TargetMode="External"/><Relationship Id="rId174" Type="http://schemas.openxmlformats.org/officeDocument/2006/relationships/hyperlink" Target="consultantplus://offline/ref=19736BFB6885825D0169C6ECB56D986BBC1058A7F8B76F5D23A49B0D0AD846014293622CDD30C330658F5EBD65FAfCL" TargetMode="External"/><Relationship Id="rId179" Type="http://schemas.openxmlformats.org/officeDocument/2006/relationships/hyperlink" Target="consultantplus://offline/ref=19736BFB6885825D0169C6ECB56D986BBC1058A7F8B76F5D23A49B0D0AD846014293622CDD30C330658F5EBD65FAfCL" TargetMode="External"/><Relationship Id="rId195" Type="http://schemas.openxmlformats.org/officeDocument/2006/relationships/hyperlink" Target="consultantplus://offline/ref=19736BFB6885825D0169C6ECB56D986BBC1058A7F8B76F5D23A49B0D0AD8460150933A20DD37D53B39C018E86AAEA629862009A24699FAfCL" TargetMode="External"/><Relationship Id="rId209" Type="http://schemas.openxmlformats.org/officeDocument/2006/relationships/hyperlink" Target="consultantplus://offline/ref=19736BFB6885825D0169C6ECB56D986BBC1058A7F8B76F5D23A49B0D0AD8460150933A23D530DF3B39C018E86AAEA629862009A24699FAfCL" TargetMode="External"/><Relationship Id="rId190" Type="http://schemas.openxmlformats.org/officeDocument/2006/relationships/hyperlink" Target="consultantplus://offline/ref=19736BFB6885825D0169C6ECB56D986BB91155AEF9B66F5D23A49B0D0AD846014293622CDD30C330658F5EBD65FAfCL" TargetMode="External"/><Relationship Id="rId204" Type="http://schemas.openxmlformats.org/officeDocument/2006/relationships/hyperlink" Target="consultantplus://offline/ref=19736BFB6885825D0169C6ECB56D986BBC1058A7F8B76F5D23A49B0D0AD8460150933A23DA36DD3B39C018E86AAEA629862009A24699FAfCL" TargetMode="External"/><Relationship Id="rId220" Type="http://schemas.openxmlformats.org/officeDocument/2006/relationships/hyperlink" Target="consultantplus://offline/ref=19736BFB6885825D0169C6ECB56D986BBB105AA7FBBF6F5D23A49B0D0AD8460150933A20DC30DC356A9A08EC23FAAB36863617A85899AFD5F2fAL" TargetMode="External"/><Relationship Id="rId225" Type="http://schemas.openxmlformats.org/officeDocument/2006/relationships/hyperlink" Target="consultantplus://offline/ref=19736BFB6885825D0169C6ECB56D986BBC1058A7F8B76F5D23A49B0D0AD846014293622CDD30C330658F5EBD65FAfCL" TargetMode="External"/><Relationship Id="rId15" Type="http://schemas.openxmlformats.org/officeDocument/2006/relationships/hyperlink" Target="consultantplus://offline/ref=19736BFB6885825D0169C6ECB56D986BBC1058A7F8B76F5D23A49B0D0AD8460150933A20DA38DE3B39C018E86AAEA629862009A24699FAfCL" TargetMode="External"/><Relationship Id="rId36" Type="http://schemas.openxmlformats.org/officeDocument/2006/relationships/hyperlink" Target="consultantplus://offline/ref=19736BFB6885825D0169C6ECB56D986BBC1758AFFCB46F5D23A49B0D0AD8460150933A20DC30DC336B9A08EC23FAAB36863617A85899AFD5F2fAL" TargetMode="External"/><Relationship Id="rId57" Type="http://schemas.openxmlformats.org/officeDocument/2006/relationships/hyperlink" Target="consultantplus://offline/ref=19736BFB6885825D0169C6ECB56D986BBC1058A7F8B76F5D23A49B0D0AD8460150933A23DA35D43B39C018E86AAEA629862009A24699FAfCL" TargetMode="External"/><Relationship Id="rId106" Type="http://schemas.openxmlformats.org/officeDocument/2006/relationships/hyperlink" Target="consultantplus://offline/ref=19736BFB6885825D0169C6ECB56D986BBC1058A7F8B76F5D23A49B0D0AD8460150933A23D530DF3B39C018E86AAEA629862009A24699FAfCL" TargetMode="External"/><Relationship Id="rId127" Type="http://schemas.openxmlformats.org/officeDocument/2006/relationships/hyperlink" Target="consultantplus://offline/ref=19736BFB6885825D0169C6ECB56D986BBC1758AFFCB46F5D23A49B0D0AD8460150933A20DC30DC38699A08EC23FAAB36863617A85899AFD5F2fAL" TargetMode="External"/><Relationship Id="rId10" Type="http://schemas.openxmlformats.org/officeDocument/2006/relationships/hyperlink" Target="consultantplus://offline/ref=19736BFB6885825D0169C6ECB56D986BBC1658A7F1BF6F5D23A49B0D0AD8460150933A20DC30DC386B9A08EC23FAAB36863617A85899AFD5F2fAL" TargetMode="External"/><Relationship Id="rId31" Type="http://schemas.openxmlformats.org/officeDocument/2006/relationships/hyperlink" Target="consultantplus://offline/ref=19736BFB6885825D0169C6ECB56D986BBC1058A7F8B76F5D23A49B0D0AD8460150933A23D530DF3B39C018E86AAEA629862009A24699FAfCL" TargetMode="External"/><Relationship Id="rId52" Type="http://schemas.openxmlformats.org/officeDocument/2006/relationships/hyperlink" Target="consultantplus://offline/ref=19736BFB6885825D0169C6ECB56D986BBC1058A7F8B76F5D23A49B0D0AD846014293622CDD30C330658F5EBD65FAfCL" TargetMode="External"/><Relationship Id="rId73" Type="http://schemas.openxmlformats.org/officeDocument/2006/relationships/hyperlink" Target="consultantplus://offline/ref=19736BFB6885825D0169C6ECB56D986BBC1058A7F8B76F5D23A49B0D0AD8460150933A23D530DD3B39C018E86AAEA629862009A24699FAfCL" TargetMode="External"/><Relationship Id="rId78" Type="http://schemas.openxmlformats.org/officeDocument/2006/relationships/hyperlink" Target="consultantplus://offline/ref=19736BFB6885825D0169C6ECB56D986BBC1058A7F8B76F5D23A49B0D0AD8460150933A23D530DF3B39C018E86AAEA629862009A24699FAfCL" TargetMode="External"/><Relationship Id="rId94" Type="http://schemas.openxmlformats.org/officeDocument/2006/relationships/hyperlink" Target="consultantplus://offline/ref=19736BFB6885825D0169C6ECB56D986BBC1058A7F8B76F5D23A49B0D0AD8460150933A23DA35D83B39C018E86AAEA629862009A24699FAfCL" TargetMode="External"/><Relationship Id="rId99" Type="http://schemas.openxmlformats.org/officeDocument/2006/relationships/hyperlink" Target="consultantplus://offline/ref=19736BFB6885825D0169C6ECB56D986BBC1058A7F8B76F5D23A49B0D0AD8460150933A23D530DD3B39C018E86AAEA629862009A24699FAfCL" TargetMode="External"/><Relationship Id="rId101" Type="http://schemas.openxmlformats.org/officeDocument/2006/relationships/hyperlink" Target="consultantplus://offline/ref=19736BFB6885825D0169C6ECB56D986BBC1058A7F8B76F5D23A49B0D0AD8460150933A23D530DD3B39C018E86AAEA629862009A24699FAfCL" TargetMode="External"/><Relationship Id="rId122" Type="http://schemas.openxmlformats.org/officeDocument/2006/relationships/hyperlink" Target="consultantplus://offline/ref=19736BFB6885825D0169C6ECB56D986BB91155AEF9B66F5D23A49B0D0AD846014293622CDD30C330658F5EBD65FAfCL" TargetMode="External"/><Relationship Id="rId143" Type="http://schemas.openxmlformats.org/officeDocument/2006/relationships/hyperlink" Target="consultantplus://offline/ref=19736BFB6885825D0169C6ECB56D986BBC1058A7F8B76F5D23A49B0D0AD8460150933A23DE37D53B39C018E86AAEA629862009A24699FAfCL" TargetMode="External"/><Relationship Id="rId148" Type="http://schemas.openxmlformats.org/officeDocument/2006/relationships/hyperlink" Target="consultantplus://offline/ref=19736BFB6885825D0169C6ECB56D986BBC1058A7F8B76F5D23A49B0D0AD8460150933A20DC30DE34699A08EC23FAAB36863617A85899AFD5F2fAL" TargetMode="External"/><Relationship Id="rId164" Type="http://schemas.openxmlformats.org/officeDocument/2006/relationships/hyperlink" Target="consultantplus://offline/ref=19736BFB6885825D0169C6ECB56D986BBC1758AFFCB46F5D23A49B0D0AD8460150933A20DC30DC396B9A08EC23FAAB36863617A85899AFD5F2fAL" TargetMode="External"/><Relationship Id="rId169" Type="http://schemas.openxmlformats.org/officeDocument/2006/relationships/hyperlink" Target="consultantplus://offline/ref=19736BFB6885825D0169C6ECB56D986BBC1758AFFCB46F5D23A49B0D0AD8460150933A20DC30DC396A9A08EC23FAAB36863617A85899AFD5F2fAL" TargetMode="External"/><Relationship Id="rId185" Type="http://schemas.openxmlformats.org/officeDocument/2006/relationships/hyperlink" Target="consultantplus://offline/ref=19736BFB6885825D0169C6ECB56D986BBC1058A7F8B76F5D23A49B0D0AD8460150933A23DB37D6643CD509B066AFB8378E3615A044F9f8L" TargetMode="External"/><Relationship Id="rId4" Type="http://schemas.openxmlformats.org/officeDocument/2006/relationships/webSettings" Target="webSettings.xml"/><Relationship Id="rId9" Type="http://schemas.openxmlformats.org/officeDocument/2006/relationships/hyperlink" Target="consultantplus://offline/ref=19736BFB6885825D0169C6ECB56D986BBC165BA7F8B36F5D23A49B0D0AD8460150933A20DC31DD39699A08EC23FAAB36863617A85899AFD5F2fAL" TargetMode="External"/><Relationship Id="rId180" Type="http://schemas.openxmlformats.org/officeDocument/2006/relationships/hyperlink" Target="consultantplus://offline/ref=19736BFB6885825D0169C6ECB56D986BBC1058A7F8B76F5D23A49B0D0AD8460150933A20DC30DE33689A08EC23FAAB36863617A85899AFD5F2fAL" TargetMode="External"/><Relationship Id="rId210" Type="http://schemas.openxmlformats.org/officeDocument/2006/relationships/hyperlink" Target="consultantplus://offline/ref=19736BFB6885825D0169C6ECB56D986BBC165BA7F8B56F5D23A49B0D0AD8460150933A20DC30DD31699A08EC23FAAB36863617A85899AFD5F2fAL" TargetMode="External"/><Relationship Id="rId215" Type="http://schemas.openxmlformats.org/officeDocument/2006/relationships/hyperlink" Target="consultantplus://offline/ref=19736BFB6885825D0169C6ECB56D986BBB105CAEFFB56F5D23A49B0D0AD8460150933A20DC30DC346A9A08EC23FAAB36863617A85899AFD5F2fAL" TargetMode="External"/><Relationship Id="rId26" Type="http://schemas.openxmlformats.org/officeDocument/2006/relationships/hyperlink" Target="consultantplus://offline/ref=19736BFB6885825D0169C6ECB56D986BBC1058A7F8B76F5D23A49B0D0AD8460150933A23DA36DD3B39C018E86AAEA629862009A24699FAfCL" TargetMode="External"/><Relationship Id="rId231" Type="http://schemas.openxmlformats.org/officeDocument/2006/relationships/hyperlink" Target="consultantplus://offline/ref=19736BFB6885825D0169C6ECB56D986BBC165BA7F8B36F5D23A49B0D0AD8460150933A20DC31DF346D9A08EC23FAAB36863617A85899AFD5F2fAL" TargetMode="External"/><Relationship Id="rId47" Type="http://schemas.openxmlformats.org/officeDocument/2006/relationships/hyperlink" Target="consultantplus://offline/ref=19736BFB6885825D0169C6ECB56D986BBC1058A7F1B66F5D23A49B0D0AD846014293622CDD30C330658F5EBD65FAfCL" TargetMode="External"/><Relationship Id="rId68" Type="http://schemas.openxmlformats.org/officeDocument/2006/relationships/hyperlink" Target="consultantplus://offline/ref=19736BFB6885825D0169C6ECB56D986BBC1058A7F8B76F5D23A49B0D0AD8460150933A23DA35DB3B39C018E86AAEA629862009A24699FAfCL" TargetMode="External"/><Relationship Id="rId89" Type="http://schemas.openxmlformats.org/officeDocument/2006/relationships/hyperlink" Target="consultantplus://offline/ref=19736BFB6885825D0169C6ECB56D986BBC1058A7F8B76F5D23A49B0D0AD8460150933A23D530DD3B39C018E86AAEA629862009A24699FAfCL" TargetMode="External"/><Relationship Id="rId112" Type="http://schemas.openxmlformats.org/officeDocument/2006/relationships/hyperlink" Target="consultantplus://offline/ref=19736BFB6885825D0169C6ECB56D986BBC1058A7F8B76F5D23A49B0D0AD8460150933A23DA35DA3B39C018E86AAEA629862009A24699FAfCL" TargetMode="External"/><Relationship Id="rId133" Type="http://schemas.openxmlformats.org/officeDocument/2006/relationships/hyperlink" Target="consultantplus://offline/ref=19736BFB6885825D0169C6ECB56D986BBC1058A7F8B76F5D23A49B0D0AD8460150933A20DD37D53B39C018E86AAEA629862009A24699FAfCL" TargetMode="External"/><Relationship Id="rId154" Type="http://schemas.openxmlformats.org/officeDocument/2006/relationships/hyperlink" Target="consultantplus://offline/ref=19736BFB6885825D0169C6ECB56D986BBC165BA7F8B36F5D23A49B0D0AD8460150933A20DC31DD39649A08EC23FAAB36863617A85899AFD5F2fAL" TargetMode="External"/><Relationship Id="rId175" Type="http://schemas.openxmlformats.org/officeDocument/2006/relationships/hyperlink" Target="consultantplus://offline/ref=19736BFB6885825D0169C6ECB56D986BBC1058A7F8B76F5D23A49B0D0AD846014293622CDD30C330658F5EBD65FAfCL" TargetMode="External"/><Relationship Id="rId196" Type="http://schemas.openxmlformats.org/officeDocument/2006/relationships/hyperlink" Target="consultantplus://offline/ref=19736BFB6885825D0169C6ECB56D986BBC1058A7F8B76F5D23A49B0D0AD8460150933A20DE30D53B39C018E86AAEA629862009A24699FAfCL" TargetMode="External"/><Relationship Id="rId200" Type="http://schemas.openxmlformats.org/officeDocument/2006/relationships/hyperlink" Target="consultantplus://offline/ref=19736BFB6885825D0169C6ECB56D986BBC1058A7F8B76F5D23A49B0D0AD846014293622CDD30C330658F5EBD65FAfCL" TargetMode="External"/><Relationship Id="rId16" Type="http://schemas.openxmlformats.org/officeDocument/2006/relationships/hyperlink" Target="consultantplus://offline/ref=19736BFB6885825D0169C6ECB56D986BBC1758AFFCB46F5D23A49B0D0AD8460150933A20DC30DC336F9A08EC23FAAB36863617A85899AFD5F2fAL" TargetMode="External"/><Relationship Id="rId221" Type="http://schemas.openxmlformats.org/officeDocument/2006/relationships/hyperlink" Target="consultantplus://offline/ref=19736BFB6885825D0169C6ECB56D986BBB105AA7FBBF6F5D23A49B0D0AD8460150933A20DC30DC376C9A08EC23FAAB36863617A85899AFD5F2fAL" TargetMode="External"/><Relationship Id="rId37" Type="http://schemas.openxmlformats.org/officeDocument/2006/relationships/hyperlink" Target="consultantplus://offline/ref=19736BFB6885825D0169C6ECB56D986BBC165BA7F8B36F5D23A49B0D0AD8460150933A20DC31DD39649A08EC23FAAB36863617A85899AFD5F2fAL" TargetMode="External"/><Relationship Id="rId58" Type="http://schemas.openxmlformats.org/officeDocument/2006/relationships/hyperlink" Target="consultantplus://offline/ref=19736BFB6885825D0169C6ECB56D986BBC1058A7F8B76F5D23A49B0D0AD8460150933A23DA36DD3B39C018E86AAEA629862009A24699FAfCL" TargetMode="External"/><Relationship Id="rId79" Type="http://schemas.openxmlformats.org/officeDocument/2006/relationships/hyperlink" Target="consultantplus://offline/ref=19736BFB6885825D0169C6ECB56D986BBC1058A7F8B76F5D23A49B0D0AD8460150933A23D530DD3B39C018E86AAEA629862009A24699FAfCL" TargetMode="External"/><Relationship Id="rId102" Type="http://schemas.openxmlformats.org/officeDocument/2006/relationships/hyperlink" Target="consultantplus://offline/ref=19736BFB6885825D0169C6ECB56D986BBC1058A7F8B76F5D23A49B0D0AD8460150933A23DA35D43B39C018E86AAEA629862009A24699FAfCL" TargetMode="External"/><Relationship Id="rId123" Type="http://schemas.openxmlformats.org/officeDocument/2006/relationships/hyperlink" Target="consultantplus://offline/ref=19736BFB6885825D0169C6ECB56D986BB91155AEF9B66F5D23A49B0D0AD846014293622CDD30C330658F5EBD65FAfCL" TargetMode="External"/><Relationship Id="rId144" Type="http://schemas.openxmlformats.org/officeDocument/2006/relationships/hyperlink" Target="consultantplus://offline/ref=19736BFB6885825D0169C6ECB56D986BBC1058A7F8B76F5D23A49B0D0AD846014293622CDD30C330658F5EBD65FAfCL" TargetMode="External"/><Relationship Id="rId90" Type="http://schemas.openxmlformats.org/officeDocument/2006/relationships/hyperlink" Target="consultantplus://offline/ref=19736BFB6885825D0169C6ECB56D986BBC1058A7F8B76F5D23A49B0D0AD8460150933A23DA36DD3B39C018E86AAEA629862009A24699FAfCL" TargetMode="External"/><Relationship Id="rId165" Type="http://schemas.openxmlformats.org/officeDocument/2006/relationships/hyperlink" Target="consultantplus://offline/ref=19736BFB6885825D0169C6ECB56D986BBC1058A7F8B76F5D23A49B0D0AD8460150933A20DB31DA3B39C018E86AAEA629862009A24699FAfCL" TargetMode="External"/><Relationship Id="rId186" Type="http://schemas.openxmlformats.org/officeDocument/2006/relationships/hyperlink" Target="consultantplus://offline/ref=19736BFB6885825D0169C6ECB56D986BBC1058A7F8B76F5D23A49B0D0AD8460150933A20DC38DF3B39C018E86AAEA629862009A24699FAfCL" TargetMode="External"/><Relationship Id="rId211" Type="http://schemas.openxmlformats.org/officeDocument/2006/relationships/hyperlink" Target="consultantplus://offline/ref=19736BFB6885825D0169C6ECB56D986BBC165BA7F8B36F5D23A49B0D0AD8460150933A20DC31DF346D9A08EC23FAAB36863617A85899AFD5F2fAL" TargetMode="External"/><Relationship Id="rId232" Type="http://schemas.openxmlformats.org/officeDocument/2006/relationships/fontTable" Target="fontTable.xml"/><Relationship Id="rId27" Type="http://schemas.openxmlformats.org/officeDocument/2006/relationships/hyperlink" Target="consultantplus://offline/ref=19736BFB6885825D0169C6ECB56D986BBC1058A7F8B76F5D23A49B0D0AD8460150933A23D530DD3B39C018E86AAEA629862009A24699FAfCL" TargetMode="External"/><Relationship Id="rId48" Type="http://schemas.openxmlformats.org/officeDocument/2006/relationships/hyperlink" Target="consultantplus://offline/ref=19736BFB6885825D0169C6ECB56D986BB91155AEF9B66F5D23A49B0D0AD846014293622CDD30C330658F5EBD65FAfCL" TargetMode="External"/><Relationship Id="rId69" Type="http://schemas.openxmlformats.org/officeDocument/2006/relationships/hyperlink" Target="consultantplus://offline/ref=19736BFB6885825D0169C6ECB56D986BBC1058A7F8B76F5D23A49B0D0AD8460150933A23D530DD3B39C018E86AAEA629862009A24699FAfCL" TargetMode="External"/><Relationship Id="rId113" Type="http://schemas.openxmlformats.org/officeDocument/2006/relationships/hyperlink" Target="consultantplus://offline/ref=19736BFB6885825D0169C6ECB56D986BBC1058A7F8B76F5D23A49B0D0AD8460150933A23D530DD3B39C018E86AAEA629862009A24699FAfCL" TargetMode="External"/><Relationship Id="rId134" Type="http://schemas.openxmlformats.org/officeDocument/2006/relationships/hyperlink" Target="consultantplus://offline/ref=19736BFB6885825D0169C6ECB56D986BBC1758AFFCB46F5D23A49B0D0AD8460150933A20DC30DC38689A08EC23FAAB36863617A85899AFD5F2fAL" TargetMode="External"/><Relationship Id="rId80" Type="http://schemas.openxmlformats.org/officeDocument/2006/relationships/hyperlink" Target="consultantplus://offline/ref=19736BFB6885825D0169C6ECB56D986BBC1058A7F8B76F5D23A49B0D0AD8460150933A23DA35D83B39C018E86AAEA629862009A24699FAfCL" TargetMode="External"/><Relationship Id="rId155" Type="http://schemas.openxmlformats.org/officeDocument/2006/relationships/hyperlink" Target="consultantplus://offline/ref=19736BFB6885825D0169C6ECB56D986BBC1758AFFCB46F5D23A49B0D0AD8460150933A20DC30DC396D9A08EC23FAAB36863617A85899AFD5F2fAL" TargetMode="External"/><Relationship Id="rId176" Type="http://schemas.openxmlformats.org/officeDocument/2006/relationships/hyperlink" Target="consultantplus://offline/ref=19736BFB6885825D0169C6ECB56D986BBC1058A7F8B76F5D23A49B0D0AD846014293622CDD30C330658F5EBD65FAfCL" TargetMode="External"/><Relationship Id="rId197" Type="http://schemas.openxmlformats.org/officeDocument/2006/relationships/hyperlink" Target="consultantplus://offline/ref=19736BFB6885825D0169C6ECB56D986BBC1058A7F8B76F5D23A49B0D0AD846014293622CDD30C330658F5EBD65FAfCL" TargetMode="External"/><Relationship Id="rId201" Type="http://schemas.openxmlformats.org/officeDocument/2006/relationships/hyperlink" Target="consultantplus://offline/ref=19736BFB6885825D0169C6ECB56D986BBC1058A7F8B76F5D23A49B0D0AD846014293622CDD30C330658F5EBD65FAfCL" TargetMode="External"/><Relationship Id="rId222" Type="http://schemas.openxmlformats.org/officeDocument/2006/relationships/hyperlink" Target="consultantplus://offline/ref=19736BFB6885825D0169C6ECB56D986BBB105AA7FBBF6F5D23A49B0D0AD8460150933A20DC30DC376C9A08EC23FAAB36863617A85899AFD5F2fAL" TargetMode="External"/><Relationship Id="rId17" Type="http://schemas.openxmlformats.org/officeDocument/2006/relationships/hyperlink" Target="consultantplus://offline/ref=19736BFB6885825D0169C6ECB56D986BBC1058A7F8B76F5D23A49B0D0AD8460150933A23DA35DA3B39C018E86AAEA629862009A24699FAfCL" TargetMode="External"/><Relationship Id="rId38" Type="http://schemas.openxmlformats.org/officeDocument/2006/relationships/hyperlink" Target="consultantplus://offline/ref=19736BFB6885825D0169C6ECB56D986BBC1658A7F1BF6F5D23A49B0D0AD8460150933A20DC30DC386B9A08EC23FAAB36863617A85899AFD5F2fAL" TargetMode="External"/><Relationship Id="rId59" Type="http://schemas.openxmlformats.org/officeDocument/2006/relationships/hyperlink" Target="consultantplus://offline/ref=19736BFB6885825D0169C6ECB56D986BBC1058A7F8B76F5D23A49B0D0AD8460150933A23DA35D83B39C018E86AAEA629862009A24699FAfCL" TargetMode="External"/><Relationship Id="rId103" Type="http://schemas.openxmlformats.org/officeDocument/2006/relationships/hyperlink" Target="consultantplus://offline/ref=19736BFB6885825D0169C6ECB56D986BBC1058A7F8B76F5D23A49B0D0AD8460150933A23D530DD3B39C018E86AAEA629862009A24699FAfCL" TargetMode="External"/><Relationship Id="rId124" Type="http://schemas.openxmlformats.org/officeDocument/2006/relationships/hyperlink" Target="consultantplus://offline/ref=19736BFB6885825D0169C6ECB56D986BB91155AEF9B66F5D23A49B0D0AD846014293622CDD30C330658F5EBD65FAfCL" TargetMode="External"/><Relationship Id="rId70" Type="http://schemas.openxmlformats.org/officeDocument/2006/relationships/hyperlink" Target="consultantplus://offline/ref=19736BFB6885825D0169C6ECB56D986BBC1058A7F8B76F5D23A49B0D0AD8460150933A23DA35DA3B39C018E86AAEA629862009A24699FAfCL" TargetMode="External"/><Relationship Id="rId91" Type="http://schemas.openxmlformats.org/officeDocument/2006/relationships/hyperlink" Target="consultantplus://offline/ref=19736BFB6885825D0169C6ECB56D986BBC1058A7F8B76F5D23A49B0D0AD8460150933A23D530DC3B39C018E86AAEA629862009A24699FAfCL" TargetMode="External"/><Relationship Id="rId145" Type="http://schemas.openxmlformats.org/officeDocument/2006/relationships/hyperlink" Target="consultantplus://offline/ref=19736BFB6885825D0169C6ECB56D986BBC1058A7F8B76F5D23A49B0D0AD846014293622CDD30C330658F5EBD65FAfCL" TargetMode="External"/><Relationship Id="rId166" Type="http://schemas.openxmlformats.org/officeDocument/2006/relationships/hyperlink" Target="consultantplus://offline/ref=19736BFB6885825D0169C6ECB56D986BBC1058A7F8B76F5D23A49B0D0AD8460150933A20DC31D9346F9A08EC23FAAB36863617A85899AFD5F2fAL" TargetMode="External"/><Relationship Id="rId187" Type="http://schemas.openxmlformats.org/officeDocument/2006/relationships/hyperlink" Target="consultantplus://offline/ref=19736BFB6885825D0169C6ECB56D986BBC1058A7F8B76F5D23A49B0D0AD8460150933A20DD31DB3B39C018E86AAEA629862009A24699FAfCL" TargetMode="External"/><Relationship Id="rId1" Type="http://schemas.openxmlformats.org/officeDocument/2006/relationships/styles" Target="styles.xml"/><Relationship Id="rId212" Type="http://schemas.openxmlformats.org/officeDocument/2006/relationships/hyperlink" Target="consultantplus://offline/ref=19736BFB6885825D0169C6ECB56D986BBC165BA7F8B36F5D23A49B0D0AD8460150933A20DC31DF346D9A08EC23FAAB36863617A85899AFD5F2fAL" TargetMode="External"/><Relationship Id="rId233" Type="http://schemas.openxmlformats.org/officeDocument/2006/relationships/theme" Target="theme/theme1.xml"/><Relationship Id="rId28" Type="http://schemas.openxmlformats.org/officeDocument/2006/relationships/hyperlink" Target="consultantplus://offline/ref=19736BFB6885825D0169C6ECB56D986BBC1058A7F8B76F5D23A49B0D0AD8460150933A23DA35DA3B39C018E86AAEA629862009A24699FAfCL" TargetMode="External"/><Relationship Id="rId49" Type="http://schemas.openxmlformats.org/officeDocument/2006/relationships/hyperlink" Target="consultantplus://offline/ref=19736BFB6885825D0169C6ECB56D986BBC1058A7F8B76F5D23A49B0D0AD8460150933A20DD37D53B39C018E86AAEA629862009A24699FAfCL" TargetMode="External"/><Relationship Id="rId114" Type="http://schemas.openxmlformats.org/officeDocument/2006/relationships/hyperlink" Target="consultantplus://offline/ref=19736BFB6885825D0169C6ECB56D986BBC1058A7F8B76F5D23A49B0D0AD8460150933A23DA35D53B39C018E86AAEA629862009A24699FAfCL" TargetMode="External"/><Relationship Id="rId60" Type="http://schemas.openxmlformats.org/officeDocument/2006/relationships/hyperlink" Target="consultantplus://offline/ref=19736BFB6885825D0169C6ECB56D986BBC1058A7F8B76F5D23A49B0D0AD8460150933A23DA35DB3B39C018E86AAEA629862009A24699FAfCL" TargetMode="External"/><Relationship Id="rId81" Type="http://schemas.openxmlformats.org/officeDocument/2006/relationships/hyperlink" Target="consultantplus://offline/ref=19736BFB6885825D0169C6ECB56D986BBC1058A7F8B76F5D23A49B0D0AD8460150933A23D530DD3B39C018E86AAEA629862009A24699FAfCL" TargetMode="External"/><Relationship Id="rId135" Type="http://schemas.openxmlformats.org/officeDocument/2006/relationships/hyperlink" Target="consultantplus://offline/ref=19736BFB6885825D0169C6ECB56D986BBC1058A7F8B76F5D23A49B0D0AD8460150933A23DA35DA3B39C018E86AAEA629862009A24699FAfCL" TargetMode="External"/><Relationship Id="rId156" Type="http://schemas.openxmlformats.org/officeDocument/2006/relationships/hyperlink" Target="consultantplus://offline/ref=19736BFB6885825D0169C6ECB56D986BBC1758AFFCB46F5D23A49B0D0AD8460150933A20DC30DC396E9A08EC23FAAB36863617A85899AFD5F2fAL" TargetMode="External"/><Relationship Id="rId177" Type="http://schemas.openxmlformats.org/officeDocument/2006/relationships/hyperlink" Target="consultantplus://offline/ref=19736BFB6885825D0169C6ECB56D986BBC1058A7F8B76F5D23A49B0D0AD846014293622CDD30C330658F5EBD65FAfCL" TargetMode="External"/><Relationship Id="rId198" Type="http://schemas.openxmlformats.org/officeDocument/2006/relationships/hyperlink" Target="consultantplus://offline/ref=19736BFB6885825D0169C6ECB56D986BBC1058A7F8B76F5D23A49B0D0AD846014293622CDD30C330658F5EBD65FAfCL" TargetMode="External"/><Relationship Id="rId202" Type="http://schemas.openxmlformats.org/officeDocument/2006/relationships/hyperlink" Target="consultantplus://offline/ref=19736BFB6885825D0169C6ECB56D986BBC1058A7F8B76F5D23A49B0D0AD846014293622CDD30C330658F5EBD65FAfCL" TargetMode="External"/><Relationship Id="rId223" Type="http://schemas.openxmlformats.org/officeDocument/2006/relationships/hyperlink" Target="consultantplus://offline/ref=19736BFB6885825D0169C6ECB56D986BBB105AA7FBBF6F5D23A49B0D0AD8460150933A20DC30DC37699A08EC23FAAB36863617A85899AFD5F2fAL" TargetMode="External"/><Relationship Id="rId18" Type="http://schemas.openxmlformats.org/officeDocument/2006/relationships/hyperlink" Target="consultantplus://offline/ref=19736BFB6885825D0169C6ECB56D986BBC1058A7F8B76F5D23A49B0D0AD8460150933A23DA36DD3B39C018E86AAEA629862009A24699FAfCL" TargetMode="External"/><Relationship Id="rId39" Type="http://schemas.openxmlformats.org/officeDocument/2006/relationships/hyperlink" Target="consultantplus://offline/ref=19736BFB6885825D0169C6ECB56D986BBC105EA4F8B76F5D23A49B0D0AD8460150933A20DC30DD30689A08EC23FAAB36863617A85899AFD5F2fAL" TargetMode="External"/><Relationship Id="rId50" Type="http://schemas.openxmlformats.org/officeDocument/2006/relationships/hyperlink" Target="consultantplus://offline/ref=19736BFB6885825D0169C6ECB56D986BBC1058A7F8B76F5D23A49B0D0AD8460150933A20DE30D53B39C018E86AAEA629862009A24699FAfCL" TargetMode="External"/><Relationship Id="rId104" Type="http://schemas.openxmlformats.org/officeDocument/2006/relationships/hyperlink" Target="consultantplus://offline/ref=19736BFB6885825D0169C6ECB56D986BBC1058A7F8B76F5D23A49B0D0AD8460150933A23DA36DD3B39C018E86AAEA629862009A24699FAfCL" TargetMode="External"/><Relationship Id="rId125" Type="http://schemas.openxmlformats.org/officeDocument/2006/relationships/hyperlink" Target="consultantplus://offline/ref=19736BFB6885825D0169C6ECB56D986BBC1058A7F8B76F5D23A49B0D0AD8460150933A23DB30DF3B39C018E86AAEA629862009A24699FAfCL" TargetMode="External"/><Relationship Id="rId146" Type="http://schemas.openxmlformats.org/officeDocument/2006/relationships/hyperlink" Target="consultantplus://offline/ref=19736BFB6885825D0169C6ECB56D986BBC1058A7F8B76F5D23A49B0D0AD8460150933A20DC30DE33689A08EC23FAAB36863617A85899AFD5F2fAL" TargetMode="External"/><Relationship Id="rId167" Type="http://schemas.openxmlformats.org/officeDocument/2006/relationships/hyperlink" Target="consultantplus://offline/ref=19736BFB6885825D0169C6ECB56D986BBC1058A7F8B76F5D23A49B0D0AD8460150933A20D835DB3B39C018E86AAEA629862009A24699FAfCL" TargetMode="External"/><Relationship Id="rId188" Type="http://schemas.openxmlformats.org/officeDocument/2006/relationships/hyperlink" Target="consultantplus://offline/ref=19736BFB6885825D0169C6ECB56D986BBC1758AFFCB46F5D23A49B0D0AD8460150933A20DC30DC39659A08EC23FAAB36863617A85899AFD5F2fAL" TargetMode="External"/><Relationship Id="rId71" Type="http://schemas.openxmlformats.org/officeDocument/2006/relationships/hyperlink" Target="consultantplus://offline/ref=19736BFB6885825D0169C6ECB56D986BBC1058A7F8B76F5D23A49B0D0AD8460150933A23D530DD3B39C018E86AAEA629862009A24699FAfCL" TargetMode="External"/><Relationship Id="rId92" Type="http://schemas.openxmlformats.org/officeDocument/2006/relationships/hyperlink" Target="consultantplus://offline/ref=19736BFB6885825D0169C6ECB56D986BBC1058A7F8B76F5D23A49B0D0AD8460150933A23D530DF3B39C018E86AAEA629862009A24699FAfCL" TargetMode="External"/><Relationship Id="rId213" Type="http://schemas.openxmlformats.org/officeDocument/2006/relationships/hyperlink" Target="consultantplus://offline/ref=19736BFB6885825D0169C6ECB56D986BBB135BAFFFB16F5D23A49B0D0AD8460150933A20DC30DD30649A08EC23FAAB36863617A85899AFD5F2fAL" TargetMode="External"/><Relationship Id="rId2" Type="http://schemas.microsoft.com/office/2007/relationships/stylesWithEffects" Target="stylesWithEffects.xml"/><Relationship Id="rId29" Type="http://schemas.openxmlformats.org/officeDocument/2006/relationships/hyperlink" Target="consultantplus://offline/ref=19736BFB6885825D0169C6ECB56D986BBC1058A7F8B76F5D23A49B0D0AD8460150933A23DA36DD3B39C018E86AAEA629862009A24699FAfCL" TargetMode="External"/><Relationship Id="rId40" Type="http://schemas.openxmlformats.org/officeDocument/2006/relationships/hyperlink" Target="consultantplus://offline/ref=19736BFB6885825D0169C6ECB56D986BBC1058A7F8B76F5D23A49B0D0AD8460150933A20DA38D43B39C018E86AAEA629862009A24699FAfCL" TargetMode="External"/><Relationship Id="rId115" Type="http://schemas.openxmlformats.org/officeDocument/2006/relationships/hyperlink" Target="consultantplus://offline/ref=19736BFB6885825D0169C6ECB56D986BBC1058A7F8B76F5D23A49B0D0AD8460150933A23D530DD3B39C018E86AAEA629862009A24699FAfCL" TargetMode="External"/><Relationship Id="rId136" Type="http://schemas.openxmlformats.org/officeDocument/2006/relationships/hyperlink" Target="consultantplus://offline/ref=19736BFB6885825D0169C6ECB56D986BBC1058A7F8B76F5D23A49B0D0AD8460150933A23DA36DD3B39C018E86AAEA629862009A24699FAfCL" TargetMode="External"/><Relationship Id="rId157" Type="http://schemas.openxmlformats.org/officeDocument/2006/relationships/hyperlink" Target="consultantplus://offline/ref=19736BFB6885825D0169C6ECB56D986BBC105EA4F8B76F5D23A49B0D0AD8460150933A20DC30DD30689A08EC23FAAB36863617A85899AFD5F2fAL" TargetMode="External"/><Relationship Id="rId178" Type="http://schemas.openxmlformats.org/officeDocument/2006/relationships/hyperlink" Target="consultantplus://offline/ref=19736BFB6885825D0169C6ECB56D986BBC1058A7F8B76F5D23A49B0D0AD846014293622CDD30C330658F5EBD65FAfCL" TargetMode="External"/><Relationship Id="rId61" Type="http://schemas.openxmlformats.org/officeDocument/2006/relationships/hyperlink" Target="consultantplus://offline/ref=19736BFB6885825D0169C6ECB56D986BBC1058A7F8B76F5D23A49B0D0AD8460150933A23DA35DA3B39C018E86AAEA629862009A24699FAfCL" TargetMode="External"/><Relationship Id="rId82" Type="http://schemas.openxmlformats.org/officeDocument/2006/relationships/hyperlink" Target="consultantplus://offline/ref=19736BFB6885825D0169C6ECB56D986BBC1058A7F8B76F5D23A49B0D0AD8460150933A23DA35DB3B39C018E86AAEA629862009A24699FAfCL" TargetMode="External"/><Relationship Id="rId199" Type="http://schemas.openxmlformats.org/officeDocument/2006/relationships/hyperlink" Target="consultantplus://offline/ref=19736BFB6885825D0169C6ECB56D986BBC1058A7F8B76F5D23A49B0D0AD846014293622CDD30C330658F5EBD65FAfCL" TargetMode="External"/><Relationship Id="rId203" Type="http://schemas.openxmlformats.org/officeDocument/2006/relationships/hyperlink" Target="consultantplus://offline/ref=19736BFB6885825D0169C6ECB56D986BBC1058A7F8B76F5D23A49B0D0AD8460150933A23DA35DA3B39C018E86AAEA629862009A24699FAfCL" TargetMode="External"/><Relationship Id="rId19" Type="http://schemas.openxmlformats.org/officeDocument/2006/relationships/hyperlink" Target="consultantplus://offline/ref=19736BFB6885825D0169C6ECB56D986BBC1758AFFCB46F5D23A49B0D0AD8460150933A20DC30DC336E9A08EC23FAAB36863617A85899AFD5F2fAL" TargetMode="External"/><Relationship Id="rId224" Type="http://schemas.openxmlformats.org/officeDocument/2006/relationships/hyperlink" Target="consultantplus://offline/ref=19736BFB6885825D0169C6ECB56D986BBB105AA7FBBF6F5D23A49B0D0AD8460150933A20DC30DC376C9A08EC23FAAB36863617A85899AFD5F2fAL" TargetMode="External"/><Relationship Id="rId30" Type="http://schemas.openxmlformats.org/officeDocument/2006/relationships/hyperlink" Target="consultantplus://offline/ref=19736BFB6885825D0169C6ECB56D986BBC1058A7F8B76F5D23A49B0D0AD8460150933A23D530DC3B39C018E86AAEA629862009A24699FAfCL" TargetMode="External"/><Relationship Id="rId105" Type="http://schemas.openxmlformats.org/officeDocument/2006/relationships/hyperlink" Target="consultantplus://offline/ref=19736BFB6885825D0169C6ECB56D986BBC1058A7F8B76F5D23A49B0D0AD8460150933A23D530DC3B39C018E86AAEA629862009A24699FAfCL" TargetMode="External"/><Relationship Id="rId126" Type="http://schemas.openxmlformats.org/officeDocument/2006/relationships/hyperlink" Target="consultantplus://offline/ref=19736BFB6885825D0169C6ECB56D986BBC1058A7F8B76F5D23A49B0D0AD846014293622CDD30C330658F5EBD65FAfCL" TargetMode="External"/><Relationship Id="rId147" Type="http://schemas.openxmlformats.org/officeDocument/2006/relationships/hyperlink" Target="consultantplus://offline/ref=19736BFB6885825D0169C6ECB56D986BBC1058A7F8B76F5D23A49B0D0AD8460150933A20DC31DA316D9A08EC23FAAB36863617A85899AFD5F2fAL" TargetMode="External"/><Relationship Id="rId168" Type="http://schemas.openxmlformats.org/officeDocument/2006/relationships/hyperlink" Target="consultantplus://offline/ref=19736BFB6885825D0169C6ECB56D986BBC1058A7F8B76F5D23A49B0D0AD8460150933A23DB30DF3B39C018E86AAEA629862009A24699FAfCL" TargetMode="External"/><Relationship Id="rId51" Type="http://schemas.openxmlformats.org/officeDocument/2006/relationships/hyperlink" Target="consultantplus://offline/ref=19736BFB6885825D0169C6ECB56D986BBC1058A7F8B76F5D23A49B0D0AD8460150933A20DD37D53B39C018E86AAEA629862009A24699FAfCL" TargetMode="External"/><Relationship Id="rId72" Type="http://schemas.openxmlformats.org/officeDocument/2006/relationships/hyperlink" Target="consultantplus://offline/ref=19736BFB6885825D0169C6ECB56D986BBC1058A7F8B76F5D23A49B0D0AD8460150933A23DA35D53B39C018E86AAEA629862009A24699FAfCL" TargetMode="External"/><Relationship Id="rId93" Type="http://schemas.openxmlformats.org/officeDocument/2006/relationships/hyperlink" Target="consultantplus://offline/ref=19736BFB6885825D0169C6ECB56D986BBC1058A7F8B76F5D23A49B0D0AD8460150933A23D530DD3B39C018E86AAEA629862009A24699FAfCL" TargetMode="External"/><Relationship Id="rId189" Type="http://schemas.openxmlformats.org/officeDocument/2006/relationships/hyperlink" Target="consultantplus://offline/ref=19736BFB6885825D0169C6ECB56D986BBC1758AFFCB46F5D23A49B0D0AD8460150933A20DC30DC39649A08EC23FAAB36863617A85899AFD5F2fAL" TargetMode="External"/><Relationship Id="rId3" Type="http://schemas.openxmlformats.org/officeDocument/2006/relationships/settings" Target="settings.xml"/><Relationship Id="rId214" Type="http://schemas.openxmlformats.org/officeDocument/2006/relationships/hyperlink" Target="consultantplus://offline/ref=19736BFB6885825D0169C6ECB56D986BBB1C5CA7FDB66F5D23A49B0D0AD8460150933A20DC30DD34699A08EC23FAAB36863617A85899AFD5F2fAL" TargetMode="External"/><Relationship Id="rId116" Type="http://schemas.openxmlformats.org/officeDocument/2006/relationships/hyperlink" Target="consultantplus://offline/ref=19736BFB6885825D0169C6ECB56D986BBC1058A7F8B76F5D23A49B0D0AD8460150933A23DA35D43B39C018E86AAEA629862009A24699FAfCL" TargetMode="External"/><Relationship Id="rId137" Type="http://schemas.openxmlformats.org/officeDocument/2006/relationships/hyperlink" Target="consultantplus://offline/ref=19736BFB6885825D0169C6ECB56D986BBC1058A7F8B76F5D23A49B0D0AD8460150933A23D530DD3B39C018E86AAEA629862009A24699FAfCL" TargetMode="External"/><Relationship Id="rId158" Type="http://schemas.openxmlformats.org/officeDocument/2006/relationships/hyperlink" Target="consultantplus://offline/ref=19736BFB6885825D0169C6ECB56D986BBC1058A7F8B76F5D23A49B0D0AD8460150933A20DB31DA3B39C018E86AAEA629862009A24699FAf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14491</Words>
  <Characters>82601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2023-08-10T11:31:00Z</dcterms:created>
  <dcterms:modified xsi:type="dcterms:W3CDTF">2023-08-10T11:31:00Z</dcterms:modified>
</cp:coreProperties>
</file>